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65C" w:rsidRPr="001C643C" w:rsidRDefault="0074765C" w:rsidP="005362B7">
      <w:pPr>
        <w:spacing w:line="240" w:lineRule="auto"/>
        <w:ind w:firstLine="709"/>
        <w:jc w:val="center"/>
        <w:rPr>
          <w:rFonts w:ascii="Cambria" w:hAnsi="Cambria"/>
          <w:b/>
          <w:caps/>
          <w:sz w:val="24"/>
          <w:szCs w:val="24"/>
        </w:rPr>
      </w:pPr>
    </w:p>
    <w:p w:rsidR="005362B7" w:rsidRPr="001C643C" w:rsidRDefault="005362B7" w:rsidP="005362B7">
      <w:pPr>
        <w:spacing w:line="240" w:lineRule="auto"/>
        <w:ind w:firstLine="709"/>
        <w:jc w:val="center"/>
        <w:rPr>
          <w:rFonts w:ascii="Cambria" w:hAnsi="Cambria"/>
          <w:b/>
          <w:caps/>
          <w:sz w:val="24"/>
          <w:szCs w:val="24"/>
        </w:rPr>
      </w:pPr>
      <w:r w:rsidRPr="001C643C">
        <w:rPr>
          <w:rFonts w:ascii="Cambria" w:eastAsia="Calibri" w:hAnsi="Cambria" w:cs="Times New Roman"/>
          <w:b/>
          <w:caps/>
          <w:sz w:val="24"/>
          <w:szCs w:val="24"/>
        </w:rPr>
        <w:t xml:space="preserve">Пояснительная записка </w:t>
      </w:r>
    </w:p>
    <w:p w:rsidR="005362B7" w:rsidRPr="001C643C" w:rsidRDefault="005362B7" w:rsidP="005362B7">
      <w:pPr>
        <w:spacing w:line="240" w:lineRule="auto"/>
        <w:ind w:firstLine="709"/>
        <w:jc w:val="center"/>
        <w:rPr>
          <w:rFonts w:ascii="Cambria" w:eastAsia="Calibri" w:hAnsi="Cambria" w:cs="Times New Roman"/>
          <w:b/>
          <w:caps/>
          <w:sz w:val="24"/>
          <w:szCs w:val="24"/>
        </w:rPr>
      </w:pPr>
      <w:r w:rsidRPr="001C643C">
        <w:rPr>
          <w:rFonts w:ascii="Cambria" w:eastAsia="Calibri" w:hAnsi="Cambria" w:cs="Times New Roman"/>
          <w:b/>
          <w:caps/>
          <w:sz w:val="24"/>
          <w:szCs w:val="24"/>
        </w:rPr>
        <w:t>к рабочей программе по обществознанию для 8 класса</w:t>
      </w:r>
    </w:p>
    <w:p w:rsidR="00216FBB" w:rsidRPr="001C643C" w:rsidRDefault="00216FBB" w:rsidP="00216FBB">
      <w:pPr>
        <w:spacing w:line="240" w:lineRule="auto"/>
        <w:ind w:right="850" w:firstLine="540"/>
        <w:rPr>
          <w:rFonts w:ascii="Cambria" w:eastAsia="Calibri" w:hAnsi="Cambria" w:cs="Times New Roman"/>
          <w:b/>
          <w:sz w:val="24"/>
          <w:szCs w:val="24"/>
        </w:rPr>
      </w:pPr>
      <w:r w:rsidRPr="001C643C">
        <w:rPr>
          <w:rFonts w:ascii="Cambria" w:eastAsia="Calibri" w:hAnsi="Cambria" w:cs="Times New Roman"/>
          <w:b/>
          <w:sz w:val="24"/>
          <w:szCs w:val="24"/>
        </w:rPr>
        <w:t xml:space="preserve">Статус документа </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по обществознанию составлена на основе федерального компонента государственного стандарта среднего (полного) общего образования. Примерная программа конкретизирует содержание предметных тем образовательного стандарта, дает примерное распределение учебных часов по темам курса, определяет минимальный набор самостоятельных, лабораторных и практических работ, выполняемых учащимися.</w:t>
      </w:r>
    </w:p>
    <w:p w:rsidR="00216FBB" w:rsidRPr="001C643C" w:rsidRDefault="00216FBB" w:rsidP="00216FBB">
      <w:pPr>
        <w:tabs>
          <w:tab w:val="left" w:pos="8222"/>
        </w:tabs>
        <w:spacing w:line="240" w:lineRule="auto"/>
        <w:ind w:right="59" w:firstLine="567"/>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выполняет две основные функции:</w:t>
      </w:r>
    </w:p>
    <w:p w:rsidR="00216FBB" w:rsidRPr="001C643C" w:rsidRDefault="00216FBB" w:rsidP="00216FBB">
      <w:pPr>
        <w:tabs>
          <w:tab w:val="left" w:pos="8222"/>
        </w:tabs>
        <w:spacing w:line="240" w:lineRule="auto"/>
        <w:ind w:right="59" w:firstLine="567"/>
        <w:jc w:val="both"/>
        <w:rPr>
          <w:rFonts w:ascii="Cambria" w:hAnsi="Cambria"/>
          <w:sz w:val="24"/>
          <w:szCs w:val="24"/>
        </w:rPr>
      </w:pPr>
      <w:r w:rsidRPr="001C643C">
        <w:rPr>
          <w:rFonts w:ascii="Cambria" w:eastAsia="Calibri" w:hAnsi="Cambria" w:cs="Times New Roman"/>
          <w:sz w:val="24"/>
          <w:szCs w:val="24"/>
          <w:u w:val="single"/>
        </w:rPr>
        <w:t>Информационно-методическая</w:t>
      </w:r>
      <w:r w:rsidRPr="001C643C">
        <w:rPr>
          <w:rFonts w:ascii="Cambria" w:eastAsia="Calibri" w:hAnsi="Cambria" w:cs="Times New Roman"/>
          <w:sz w:val="24"/>
          <w:szCs w:val="24"/>
        </w:rPr>
        <w:t xml:space="preserve">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w:t>
      </w:r>
    </w:p>
    <w:p w:rsidR="00216FBB" w:rsidRPr="001C643C" w:rsidRDefault="00216FBB" w:rsidP="00216FBB">
      <w:pPr>
        <w:tabs>
          <w:tab w:val="left" w:pos="8222"/>
        </w:tabs>
        <w:spacing w:line="240" w:lineRule="auto"/>
        <w:ind w:right="59" w:firstLine="567"/>
        <w:jc w:val="both"/>
        <w:rPr>
          <w:rFonts w:ascii="Cambria" w:eastAsia="Calibri" w:hAnsi="Cambria" w:cs="Times New Roman"/>
          <w:sz w:val="24"/>
          <w:szCs w:val="24"/>
        </w:rPr>
      </w:pPr>
      <w:r w:rsidRPr="001C643C">
        <w:rPr>
          <w:rFonts w:ascii="Cambria" w:eastAsia="Calibri" w:hAnsi="Cambria" w:cs="Times New Roman"/>
          <w:sz w:val="24"/>
          <w:szCs w:val="24"/>
          <w:u w:val="single"/>
        </w:rPr>
        <w:t xml:space="preserve">Организационно-планирующая </w:t>
      </w:r>
      <w:r w:rsidRPr="001C643C">
        <w:rPr>
          <w:rFonts w:ascii="Cambria" w:eastAsia="Calibri" w:hAnsi="Cambria" w:cs="Times New Roman"/>
          <w:sz w:val="24"/>
          <w:szCs w:val="24"/>
        </w:rPr>
        <w:t>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 xml:space="preserve">Примерная программа является ориентиром для составления авторских учебных программ и учебников. Примерная программа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При этом авторы учебных программ и учебников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Тем самым примерная программа содействует сохранению единого образовательного </w:t>
      </w:r>
      <w:r w:rsidR="00F629CF" w:rsidRPr="001C643C">
        <w:rPr>
          <w:rFonts w:ascii="Cambria" w:eastAsia="Calibri" w:hAnsi="Cambria" w:cs="Times New Roman"/>
          <w:sz w:val="24"/>
          <w:szCs w:val="24"/>
        </w:rPr>
        <w:t>пространства,</w:t>
      </w:r>
      <w:r w:rsidRPr="001C643C">
        <w:rPr>
          <w:rFonts w:ascii="Cambria" w:eastAsia="Calibri" w:hAnsi="Cambria" w:cs="Times New Roman"/>
          <w:sz w:val="24"/>
          <w:szCs w:val="24"/>
        </w:rPr>
        <w:t xml:space="preserve"> не сковывая творческой инициативы учителей, предоставляет широкие возможности для реализации различных подходов к построению учебного курса.</w:t>
      </w:r>
    </w:p>
    <w:p w:rsidR="00216FBB" w:rsidRPr="001C643C" w:rsidRDefault="00216FBB" w:rsidP="00216FBB">
      <w:pPr>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Структура документа</w:t>
      </w:r>
    </w:p>
    <w:p w:rsidR="00216FBB" w:rsidRPr="001C643C" w:rsidRDefault="00216FBB" w:rsidP="00216FBB">
      <w:pPr>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включает три раздела: пояснительную записку; основное содержание с примерным (в модальности «не менее») распределением учебных часов по  темам курса; требования к уровню подготовки выпускников.</w:t>
      </w:r>
    </w:p>
    <w:p w:rsidR="00216FBB" w:rsidRPr="001C643C" w:rsidRDefault="00216FBB" w:rsidP="00216FBB">
      <w:pPr>
        <w:spacing w:line="240" w:lineRule="auto"/>
        <w:ind w:right="1" w:firstLine="540"/>
        <w:jc w:val="both"/>
        <w:rPr>
          <w:rFonts w:ascii="Cambria" w:eastAsia="Calibri" w:hAnsi="Cambria" w:cs="Times New Roman"/>
          <w:i/>
          <w:sz w:val="24"/>
          <w:szCs w:val="24"/>
        </w:rPr>
      </w:pPr>
      <w:r w:rsidRPr="001C643C">
        <w:rPr>
          <w:rFonts w:ascii="Cambria" w:eastAsia="Calibri" w:hAnsi="Cambria" w:cs="Times New Roman"/>
          <w:i/>
          <w:sz w:val="24"/>
          <w:szCs w:val="24"/>
        </w:rPr>
        <w:t>Общая характеристика учебного предмета</w:t>
      </w:r>
    </w:p>
    <w:p w:rsidR="00216FBB" w:rsidRPr="001C643C" w:rsidRDefault="00216FBB" w:rsidP="00216FBB">
      <w:pPr>
        <w:pStyle w:val="a6"/>
        <w:spacing w:line="240" w:lineRule="auto"/>
        <w:ind w:firstLine="540"/>
        <w:jc w:val="both"/>
        <w:rPr>
          <w:rFonts w:ascii="Cambria" w:hAnsi="Cambria"/>
          <w:color w:val="000000"/>
          <w:spacing w:val="5"/>
          <w:sz w:val="24"/>
          <w:szCs w:val="24"/>
        </w:rPr>
      </w:pPr>
      <w:r w:rsidRPr="001C643C">
        <w:rPr>
          <w:rFonts w:ascii="Cambria" w:hAnsi="Cambria"/>
          <w:color w:val="000000"/>
          <w:spacing w:val="3"/>
          <w:sz w:val="24"/>
          <w:szCs w:val="24"/>
        </w:rPr>
        <w:t xml:space="preserve">Содержание среднего (полного) общего </w:t>
      </w:r>
      <w:r w:rsidR="00F629CF" w:rsidRPr="001C643C">
        <w:rPr>
          <w:rFonts w:ascii="Cambria" w:hAnsi="Cambria"/>
          <w:color w:val="000000"/>
          <w:spacing w:val="3"/>
          <w:sz w:val="24"/>
          <w:szCs w:val="24"/>
        </w:rPr>
        <w:t>образования на</w:t>
      </w:r>
      <w:r w:rsidRPr="001C643C">
        <w:rPr>
          <w:rFonts w:ascii="Cambria" w:hAnsi="Cambria"/>
          <w:color w:val="000000"/>
          <w:spacing w:val="3"/>
          <w:sz w:val="24"/>
          <w:szCs w:val="24"/>
        </w:rPr>
        <w:t xml:space="preserve"> базовом уровне по «Обществознанию» представляет собой </w:t>
      </w:r>
      <w:r w:rsidRPr="001C643C">
        <w:rPr>
          <w:rFonts w:ascii="Cambria" w:hAnsi="Cambria"/>
          <w:color w:val="000000"/>
          <w:spacing w:val="2"/>
          <w:sz w:val="24"/>
          <w:szCs w:val="24"/>
        </w:rPr>
        <w:t xml:space="preserve">комплекс знаний, отражающих основные объекты изучения: </w:t>
      </w:r>
      <w:r w:rsidRPr="001C643C">
        <w:rPr>
          <w:rFonts w:ascii="Cambria" w:hAnsi="Cambria"/>
          <w:color w:val="000000"/>
          <w:spacing w:val="1"/>
          <w:sz w:val="24"/>
          <w:szCs w:val="24"/>
        </w:rPr>
        <w:t>общество в целом, человек в обществе, познание, экономическая сфера, социальные отношения, политика, духов</w:t>
      </w:r>
      <w:r w:rsidRPr="001C643C">
        <w:rPr>
          <w:rFonts w:ascii="Cambria" w:hAnsi="Cambria"/>
          <w:color w:val="000000"/>
          <w:spacing w:val="4"/>
          <w:sz w:val="24"/>
          <w:szCs w:val="24"/>
        </w:rPr>
        <w:t xml:space="preserve">но-нравственная сфера, </w:t>
      </w:r>
      <w:r w:rsidRPr="001C643C">
        <w:rPr>
          <w:rFonts w:ascii="Cambria" w:hAnsi="Cambria"/>
          <w:color w:val="000000"/>
          <w:spacing w:val="1"/>
          <w:sz w:val="24"/>
          <w:szCs w:val="24"/>
        </w:rPr>
        <w:t xml:space="preserve">право. </w:t>
      </w:r>
      <w:r w:rsidRPr="001C643C">
        <w:rPr>
          <w:rFonts w:ascii="Cambria" w:hAnsi="Cambria"/>
          <w:color w:val="000000"/>
          <w:spacing w:val="4"/>
          <w:sz w:val="24"/>
          <w:szCs w:val="24"/>
        </w:rPr>
        <w:t>Все означенные компоненты содержания</w:t>
      </w:r>
      <w:r w:rsidRPr="001C643C">
        <w:rPr>
          <w:rFonts w:ascii="Cambria" w:hAnsi="Cambria"/>
          <w:color w:val="000000"/>
          <w:spacing w:val="5"/>
          <w:sz w:val="24"/>
          <w:szCs w:val="24"/>
        </w:rPr>
        <w:t xml:space="preserve"> взаимосвязаны, как связаны и взаимодействуют друг с </w:t>
      </w:r>
      <w:r w:rsidRPr="001C643C">
        <w:rPr>
          <w:rFonts w:ascii="Cambria" w:hAnsi="Cambria"/>
          <w:color w:val="000000"/>
          <w:spacing w:val="4"/>
          <w:sz w:val="24"/>
          <w:szCs w:val="24"/>
        </w:rPr>
        <w:t>другом изучаемые объекты. Помимо знаний, в содержание курса входят: социальные навыки, уме</w:t>
      </w:r>
      <w:r w:rsidRPr="001C643C">
        <w:rPr>
          <w:rFonts w:ascii="Cambria" w:hAnsi="Cambria"/>
          <w:color w:val="000000"/>
          <w:spacing w:val="2"/>
          <w:sz w:val="24"/>
          <w:szCs w:val="24"/>
        </w:rPr>
        <w:t xml:space="preserve">ния, ключевые компетентности, </w:t>
      </w:r>
      <w:r w:rsidRPr="001C643C">
        <w:rPr>
          <w:rFonts w:ascii="Cambria" w:hAnsi="Cambria"/>
          <w:color w:val="000000"/>
          <w:spacing w:val="2"/>
          <w:sz w:val="24"/>
          <w:szCs w:val="24"/>
        </w:rPr>
        <w:lastRenderedPageBreak/>
        <w:t xml:space="preserve">совокупность моральных норм </w:t>
      </w:r>
      <w:r w:rsidRPr="001C643C">
        <w:rPr>
          <w:rFonts w:ascii="Cambria" w:hAnsi="Cambria"/>
          <w:color w:val="000000"/>
          <w:spacing w:val="3"/>
          <w:sz w:val="24"/>
          <w:szCs w:val="24"/>
        </w:rPr>
        <w:t xml:space="preserve">и принципов поведения людей по отношению к обществу и </w:t>
      </w:r>
      <w:r w:rsidRPr="001C643C">
        <w:rPr>
          <w:rFonts w:ascii="Cambria" w:hAnsi="Cambria"/>
          <w:color w:val="000000"/>
          <w:spacing w:val="4"/>
          <w:sz w:val="24"/>
          <w:szCs w:val="24"/>
        </w:rPr>
        <w:t xml:space="preserve">другим людям; правовые нормы, регулирующие отношения </w:t>
      </w:r>
      <w:r w:rsidRPr="001C643C">
        <w:rPr>
          <w:rFonts w:ascii="Cambria" w:hAnsi="Cambria"/>
          <w:color w:val="000000"/>
          <w:sz w:val="24"/>
          <w:szCs w:val="24"/>
        </w:rPr>
        <w:t>людей во всех областях жизни общества; система гуманисти</w:t>
      </w:r>
      <w:r w:rsidRPr="001C643C">
        <w:rPr>
          <w:rFonts w:ascii="Cambria" w:hAnsi="Cambria"/>
          <w:color w:val="000000"/>
          <w:spacing w:val="10"/>
          <w:sz w:val="24"/>
          <w:szCs w:val="24"/>
        </w:rPr>
        <w:t>ческих и демократических ценностей</w:t>
      </w:r>
      <w:r w:rsidRPr="001C643C">
        <w:rPr>
          <w:rFonts w:ascii="Cambria" w:hAnsi="Cambria"/>
          <w:color w:val="000000"/>
          <w:spacing w:val="5"/>
          <w:sz w:val="24"/>
          <w:szCs w:val="24"/>
        </w:rPr>
        <w:t>.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 рассмотренных ранее. Наряду с этим, вводятся ряд новых, более сложных вопросов, понимание которых необходимо современному человеку. Освоение нового содержания осуществляется с опорой на межпредметные связи с курсами истории, географии, литературы и др.</w:t>
      </w:r>
    </w:p>
    <w:p w:rsidR="0074765C" w:rsidRPr="001C643C" w:rsidRDefault="0074765C" w:rsidP="00216FBB">
      <w:pPr>
        <w:pStyle w:val="a6"/>
        <w:spacing w:line="240" w:lineRule="auto"/>
        <w:ind w:firstLine="540"/>
        <w:jc w:val="both"/>
        <w:rPr>
          <w:rFonts w:ascii="Cambria" w:hAnsi="Cambria"/>
          <w:color w:val="000000"/>
          <w:spacing w:val="5"/>
          <w:sz w:val="24"/>
          <w:szCs w:val="24"/>
        </w:rPr>
      </w:pPr>
    </w:p>
    <w:p w:rsidR="00216FBB" w:rsidRPr="001C643C" w:rsidRDefault="00216FBB" w:rsidP="00216FBB">
      <w:pPr>
        <w:pStyle w:val="a6"/>
        <w:spacing w:line="240" w:lineRule="auto"/>
        <w:ind w:firstLine="540"/>
        <w:jc w:val="both"/>
        <w:rPr>
          <w:rFonts w:ascii="Cambria" w:hAnsi="Cambria"/>
          <w:b/>
          <w:i/>
          <w:sz w:val="24"/>
          <w:szCs w:val="24"/>
        </w:rPr>
      </w:pPr>
      <w:r w:rsidRPr="001C643C">
        <w:rPr>
          <w:rFonts w:ascii="Cambria" w:hAnsi="Cambria"/>
          <w:b/>
          <w:sz w:val="24"/>
          <w:szCs w:val="24"/>
        </w:rPr>
        <w:t xml:space="preserve">Цели. </w:t>
      </w:r>
      <w:r w:rsidRPr="001C643C">
        <w:rPr>
          <w:rFonts w:ascii="Cambria" w:hAnsi="Cambria"/>
          <w:b/>
          <w:i/>
          <w:sz w:val="24"/>
          <w:szCs w:val="24"/>
        </w:rPr>
        <w:t>Изучение обществознания (включая экономику и право) в старшей школе на базовом уровне направлено на достижение следующих целей:</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 xml:space="preserve">развитие </w:t>
      </w:r>
      <w:r w:rsidRPr="001C643C">
        <w:rPr>
          <w:rFonts w:ascii="Cambria" w:eastAsia="Calibri" w:hAnsi="Cambria" w:cs="Times New Roman"/>
          <w:sz w:val="24"/>
          <w:szCs w:val="24"/>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 xml:space="preserve">воспитание </w:t>
      </w:r>
      <w:r w:rsidRPr="001C643C">
        <w:rPr>
          <w:rFonts w:ascii="Cambria" w:eastAsia="Calibri" w:hAnsi="Cambria" w:cs="Times New Roman"/>
          <w:sz w:val="24"/>
          <w:szCs w:val="24"/>
        </w:rPr>
        <w:t>общероссийской идентичности</w:t>
      </w:r>
      <w:r w:rsidRPr="001C643C">
        <w:rPr>
          <w:rFonts w:ascii="Cambria" w:eastAsia="Calibri" w:hAnsi="Cambria" w:cs="Times New Roman"/>
          <w:b/>
          <w:sz w:val="24"/>
          <w:szCs w:val="24"/>
        </w:rPr>
        <w:t xml:space="preserve">, </w:t>
      </w:r>
      <w:r w:rsidRPr="001C643C">
        <w:rPr>
          <w:rFonts w:ascii="Cambria" w:eastAsia="Calibri" w:hAnsi="Cambria" w:cs="Times New Roman"/>
          <w:sz w:val="24"/>
          <w:szCs w:val="24"/>
        </w:rPr>
        <w:t xml:space="preserve">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освоение системы знаний</w:t>
      </w:r>
      <w:r w:rsidRPr="001C643C">
        <w:rPr>
          <w:rFonts w:ascii="Cambria" w:eastAsia="Calibri" w:hAnsi="Cambria" w:cs="Times New Roman"/>
          <w:sz w:val="24"/>
          <w:szCs w:val="24"/>
        </w:rPr>
        <w:t xml:space="preserve">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rsidR="0074765C" w:rsidRPr="001C643C" w:rsidRDefault="0074765C" w:rsidP="0074765C">
      <w:pPr>
        <w:spacing w:before="60" w:after="0" w:line="240" w:lineRule="auto"/>
        <w:ind w:left="540"/>
        <w:jc w:val="both"/>
        <w:rPr>
          <w:rFonts w:ascii="Cambria" w:eastAsia="Calibri" w:hAnsi="Cambria" w:cs="Times New Roman"/>
          <w:sz w:val="24"/>
          <w:szCs w:val="24"/>
        </w:rPr>
      </w:pPr>
    </w:p>
    <w:p w:rsidR="00216FBB" w:rsidRPr="001C643C" w:rsidRDefault="00216FBB" w:rsidP="00216FBB">
      <w:pPr>
        <w:numPr>
          <w:ilvl w:val="0"/>
          <w:numId w:val="8"/>
        </w:numPr>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b/>
          <w:sz w:val="24"/>
          <w:szCs w:val="24"/>
        </w:rPr>
        <w:t>овладение умениями</w:t>
      </w:r>
      <w:r w:rsidRPr="001C643C">
        <w:rPr>
          <w:rFonts w:ascii="Cambria" w:eastAsia="Calibri" w:hAnsi="Cambria" w:cs="Times New Roman"/>
          <w:sz w:val="24"/>
          <w:szCs w:val="24"/>
        </w:rPr>
        <w:t xml:space="preserve">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74765C" w:rsidRPr="001C643C" w:rsidRDefault="0074765C" w:rsidP="0074765C">
      <w:pPr>
        <w:spacing w:before="60" w:after="0" w:line="240" w:lineRule="auto"/>
        <w:ind w:left="540"/>
        <w:jc w:val="both"/>
        <w:rPr>
          <w:rFonts w:ascii="Cambria" w:hAnsi="Cambria"/>
          <w:sz w:val="24"/>
          <w:szCs w:val="24"/>
        </w:rPr>
      </w:pPr>
    </w:p>
    <w:p w:rsidR="00216FBB" w:rsidRPr="001C643C" w:rsidRDefault="00216FBB" w:rsidP="00216FBB">
      <w:pPr>
        <w:numPr>
          <w:ilvl w:val="0"/>
          <w:numId w:val="8"/>
        </w:numPr>
        <w:spacing w:before="60" w:after="0" w:line="240" w:lineRule="auto"/>
        <w:ind w:left="0" w:firstLine="540"/>
        <w:jc w:val="both"/>
        <w:rPr>
          <w:rFonts w:ascii="Cambria" w:hAnsi="Cambria"/>
          <w:sz w:val="24"/>
          <w:szCs w:val="24"/>
        </w:rPr>
      </w:pPr>
      <w:r w:rsidRPr="001C643C">
        <w:rPr>
          <w:rFonts w:ascii="Cambria" w:eastAsia="Calibri" w:hAnsi="Cambria" w:cs="Times New Roman"/>
          <w:b/>
          <w:sz w:val="24"/>
          <w:szCs w:val="24"/>
        </w:rPr>
        <w:t>формирование опыта</w:t>
      </w:r>
      <w:r w:rsidRPr="001C643C">
        <w:rPr>
          <w:rFonts w:ascii="Cambria" w:eastAsia="Calibri" w:hAnsi="Cambria" w:cs="Times New Roman"/>
          <w:sz w:val="24"/>
          <w:szCs w:val="24"/>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rsidR="0074765C" w:rsidRPr="001C643C" w:rsidRDefault="0074765C">
      <w:pPr>
        <w:rPr>
          <w:rFonts w:ascii="Cambria" w:eastAsia="Calibri" w:hAnsi="Cambria" w:cs="Times New Roman"/>
          <w:sz w:val="24"/>
          <w:szCs w:val="24"/>
        </w:rPr>
      </w:pPr>
      <w:r w:rsidRPr="001C643C">
        <w:rPr>
          <w:rFonts w:ascii="Cambria" w:eastAsia="Calibri" w:hAnsi="Cambria" w:cs="Times New Roman"/>
          <w:sz w:val="24"/>
          <w:szCs w:val="24"/>
        </w:rPr>
        <w:br w:type="page"/>
      </w:r>
    </w:p>
    <w:p w:rsidR="00216FBB" w:rsidRPr="001C643C" w:rsidRDefault="00216FBB" w:rsidP="00216FBB">
      <w:pPr>
        <w:spacing w:before="60" w:after="0" w:line="240" w:lineRule="auto"/>
        <w:ind w:left="540"/>
        <w:jc w:val="both"/>
        <w:rPr>
          <w:rFonts w:ascii="Cambria" w:eastAsia="Calibri" w:hAnsi="Cambria" w:cs="Times New Roman"/>
          <w:sz w:val="24"/>
          <w:szCs w:val="24"/>
        </w:rPr>
      </w:pPr>
    </w:p>
    <w:p w:rsidR="00216FBB" w:rsidRPr="001C643C" w:rsidRDefault="00216FBB" w:rsidP="00216FBB">
      <w:pPr>
        <w:tabs>
          <w:tab w:val="left" w:pos="8280"/>
        </w:tabs>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Место предмета в базисном учебном плане</w:t>
      </w:r>
    </w:p>
    <w:p w:rsidR="00216FBB" w:rsidRPr="001C643C" w:rsidRDefault="00216FBB" w:rsidP="00216FBB">
      <w:pPr>
        <w:tabs>
          <w:tab w:val="left" w:pos="8280"/>
        </w:tabs>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 xml:space="preserve">Федеральный базисный учебный план для образовательных учреждений Российской Федерации отводит 140 часов для обязательного изучения учебного предмета «Обществознание» на этапе среднего (полного) общего образования. В том числе:  в </w:t>
      </w:r>
      <w:r w:rsidRPr="001C643C">
        <w:rPr>
          <w:rFonts w:ascii="Cambria" w:eastAsia="Calibri" w:hAnsi="Cambria" w:cs="Times New Roman"/>
          <w:sz w:val="24"/>
          <w:szCs w:val="24"/>
          <w:lang w:val="en-US"/>
        </w:rPr>
        <w:t>X</w:t>
      </w:r>
      <w:r w:rsidRPr="001C643C">
        <w:rPr>
          <w:rFonts w:ascii="Cambria" w:eastAsia="Calibri" w:hAnsi="Cambria" w:cs="Times New Roman"/>
          <w:sz w:val="24"/>
          <w:szCs w:val="24"/>
        </w:rPr>
        <w:t xml:space="preserve"> и </w:t>
      </w:r>
      <w:r w:rsidRPr="001C643C">
        <w:rPr>
          <w:rFonts w:ascii="Cambria" w:eastAsia="Calibri" w:hAnsi="Cambria" w:cs="Times New Roman"/>
          <w:sz w:val="24"/>
          <w:szCs w:val="24"/>
          <w:lang w:val="en-US"/>
        </w:rPr>
        <w:t>XI</w:t>
      </w:r>
      <w:r w:rsidRPr="001C643C">
        <w:rPr>
          <w:rFonts w:ascii="Cambria" w:eastAsia="Calibri" w:hAnsi="Cambria" w:cs="Times New Roman"/>
          <w:sz w:val="24"/>
          <w:szCs w:val="24"/>
        </w:rPr>
        <w:t xml:space="preserve"> классах по 70 часов, из расчета 2 учебных часа в неделю.</w:t>
      </w:r>
    </w:p>
    <w:p w:rsidR="00216FBB" w:rsidRPr="001C643C" w:rsidRDefault="00216FBB" w:rsidP="00216FBB">
      <w:pPr>
        <w:tabs>
          <w:tab w:val="left" w:pos="8280"/>
        </w:tabs>
        <w:spacing w:line="240" w:lineRule="auto"/>
        <w:ind w:right="1" w:firstLine="540"/>
        <w:jc w:val="both"/>
        <w:rPr>
          <w:rFonts w:ascii="Cambria" w:eastAsia="Calibri" w:hAnsi="Cambria" w:cs="Times New Roman"/>
          <w:sz w:val="24"/>
          <w:szCs w:val="24"/>
        </w:rPr>
      </w:pPr>
      <w:r w:rsidRPr="001C643C">
        <w:rPr>
          <w:rFonts w:ascii="Cambria" w:eastAsia="Calibri" w:hAnsi="Cambria" w:cs="Times New Roman"/>
          <w:sz w:val="24"/>
          <w:szCs w:val="24"/>
        </w:rPr>
        <w:t>Примерная программа рассчитана на 140 учебных часов. При этом в ней предусмотрен резерв свободного учебного времени в объеме 16 учебных часов (или 11%)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216FBB" w:rsidRPr="001C643C" w:rsidRDefault="006B45C9" w:rsidP="00216FBB">
      <w:pPr>
        <w:tabs>
          <w:tab w:val="left" w:pos="8280"/>
        </w:tabs>
        <w:spacing w:line="240" w:lineRule="auto"/>
        <w:ind w:right="1" w:firstLine="540"/>
        <w:jc w:val="both"/>
        <w:rPr>
          <w:rFonts w:ascii="Cambria" w:eastAsia="Calibri" w:hAnsi="Cambria" w:cs="Times New Roman"/>
          <w:b/>
          <w:sz w:val="24"/>
          <w:szCs w:val="24"/>
        </w:rPr>
      </w:pPr>
      <w:r>
        <w:rPr>
          <w:rFonts w:ascii="Cambria" w:eastAsia="Calibri" w:hAnsi="Cambria" w:cs="Times New Roman"/>
          <w:b/>
          <w:sz w:val="24"/>
          <w:szCs w:val="24"/>
        </w:rPr>
        <w:t>Общие</w:t>
      </w:r>
      <w:r w:rsidRPr="001C643C">
        <w:rPr>
          <w:rFonts w:ascii="Cambria" w:eastAsia="Calibri" w:hAnsi="Cambria" w:cs="Times New Roman"/>
          <w:b/>
          <w:sz w:val="24"/>
          <w:szCs w:val="24"/>
        </w:rPr>
        <w:t xml:space="preserve"> учебные</w:t>
      </w:r>
      <w:r w:rsidR="00216FBB" w:rsidRPr="001C643C">
        <w:rPr>
          <w:rFonts w:ascii="Cambria" w:eastAsia="Calibri" w:hAnsi="Cambria" w:cs="Times New Roman"/>
          <w:b/>
          <w:sz w:val="24"/>
          <w:szCs w:val="24"/>
        </w:rPr>
        <w:t xml:space="preserve"> умения, навыки и способы деятельности</w:t>
      </w:r>
    </w:p>
    <w:p w:rsidR="00216FBB" w:rsidRPr="001C643C" w:rsidRDefault="00216FBB" w:rsidP="00216FBB">
      <w:pPr>
        <w:tabs>
          <w:tab w:val="left" w:pos="8280"/>
        </w:tabs>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sz w:val="24"/>
          <w:szCs w:val="24"/>
        </w:rPr>
        <w:t>Примерная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среднего (полного)  общего образования являются:</w:t>
      </w:r>
    </w:p>
    <w:p w:rsidR="00216FBB" w:rsidRPr="001C643C" w:rsidRDefault="00216FBB" w:rsidP="00216FBB">
      <w:pPr>
        <w:pStyle w:val="10"/>
        <w:numPr>
          <w:ilvl w:val="0"/>
          <w:numId w:val="9"/>
        </w:numPr>
        <w:shd w:val="clear" w:color="auto" w:fill="FFFFFF"/>
        <w:tabs>
          <w:tab w:val="num" w:pos="720"/>
        </w:tabs>
        <w:spacing w:before="10"/>
        <w:ind w:left="0" w:firstLine="540"/>
        <w:jc w:val="both"/>
        <w:rPr>
          <w:rFonts w:ascii="Cambria" w:hAnsi="Cambria"/>
          <w:color w:val="000000"/>
          <w:sz w:val="24"/>
          <w:szCs w:val="24"/>
        </w:rPr>
      </w:pPr>
      <w:r w:rsidRPr="001C643C">
        <w:rPr>
          <w:rFonts w:ascii="Cambria" w:hAnsi="Cambria"/>
          <w:color w:val="000000"/>
          <w:sz w:val="24"/>
          <w:szCs w:val="24"/>
        </w:rPr>
        <w:t>определение сущ</w:t>
      </w:r>
      <w:r w:rsidRPr="001C643C">
        <w:rPr>
          <w:rFonts w:ascii="Cambria" w:hAnsi="Cambria"/>
          <w:color w:val="000000"/>
          <w:spacing w:val="2"/>
          <w:sz w:val="24"/>
          <w:szCs w:val="24"/>
        </w:rPr>
        <w:t>ностных характеристик изучаемого объекта,</w:t>
      </w:r>
      <w:r w:rsidRPr="001C643C">
        <w:rPr>
          <w:rFonts w:ascii="Cambria" w:hAnsi="Cambria"/>
          <w:color w:val="000000"/>
          <w:sz w:val="24"/>
          <w:szCs w:val="24"/>
        </w:rPr>
        <w:t xml:space="preserve"> сравнение, сопоставление, оценка и классификация объектов по указанным критериям;</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4"/>
          <w:sz w:val="24"/>
          <w:szCs w:val="24"/>
        </w:rPr>
      </w:pPr>
      <w:r w:rsidRPr="001C643C">
        <w:rPr>
          <w:rFonts w:ascii="Cambria" w:hAnsi="Cambria"/>
          <w:color w:val="000000"/>
          <w:spacing w:val="1"/>
          <w:sz w:val="24"/>
          <w:szCs w:val="24"/>
        </w:rPr>
        <w:t xml:space="preserve">объяснение </w:t>
      </w:r>
      <w:r w:rsidRPr="001C643C">
        <w:rPr>
          <w:rFonts w:ascii="Cambria" w:hAnsi="Cambria"/>
          <w:color w:val="000000"/>
          <w:spacing w:val="-2"/>
          <w:sz w:val="24"/>
          <w:szCs w:val="24"/>
        </w:rPr>
        <w:t xml:space="preserve">изученных положений на предлагаемых конкретных </w:t>
      </w:r>
      <w:r w:rsidRPr="001C643C">
        <w:rPr>
          <w:rFonts w:ascii="Cambria" w:hAnsi="Cambria"/>
          <w:color w:val="000000"/>
          <w:spacing w:val="-4"/>
          <w:sz w:val="24"/>
          <w:szCs w:val="24"/>
        </w:rPr>
        <w:t>примерах;</w:t>
      </w:r>
    </w:p>
    <w:p w:rsidR="00216FBB" w:rsidRPr="001C643C" w:rsidRDefault="00216FBB" w:rsidP="00216FBB">
      <w:pPr>
        <w:numPr>
          <w:ilvl w:val="0"/>
          <w:numId w:val="9"/>
        </w:numPr>
        <w:tabs>
          <w:tab w:val="num" w:pos="720"/>
        </w:tabs>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sz w:val="24"/>
          <w:szCs w:val="24"/>
        </w:rPr>
        <w:t>решение познавательных и практических задач, отражающих типичные социальные ситуации;</w:t>
      </w:r>
    </w:p>
    <w:p w:rsidR="00216FBB" w:rsidRPr="001C643C" w:rsidRDefault="00216FBB" w:rsidP="00216FBB">
      <w:pPr>
        <w:numPr>
          <w:ilvl w:val="0"/>
          <w:numId w:val="9"/>
        </w:numPr>
        <w:tabs>
          <w:tab w:val="num" w:pos="720"/>
        </w:tabs>
        <w:spacing w:before="60" w:after="0" w:line="240" w:lineRule="auto"/>
        <w:ind w:left="0" w:firstLine="540"/>
        <w:jc w:val="both"/>
        <w:rPr>
          <w:rFonts w:ascii="Cambria" w:eastAsia="Calibri" w:hAnsi="Cambria" w:cs="Times New Roman"/>
          <w:sz w:val="24"/>
          <w:szCs w:val="24"/>
        </w:rPr>
      </w:pPr>
      <w:r w:rsidRPr="001C643C">
        <w:rPr>
          <w:rFonts w:ascii="Cambria" w:eastAsia="Calibri" w:hAnsi="Cambria" w:cs="Times New Roman"/>
          <w:sz w:val="24"/>
          <w:szCs w:val="24"/>
        </w:rPr>
        <w:t>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1"/>
          <w:sz w:val="24"/>
          <w:szCs w:val="24"/>
        </w:rPr>
      </w:pPr>
      <w:r w:rsidRPr="001C643C">
        <w:rPr>
          <w:rFonts w:ascii="Cambria" w:hAnsi="Cambria"/>
          <w:color w:val="000000"/>
          <w:spacing w:val="-1"/>
          <w:sz w:val="24"/>
          <w:szCs w:val="24"/>
        </w:rPr>
        <w:t>уме</w:t>
      </w:r>
      <w:r w:rsidRPr="001C643C">
        <w:rPr>
          <w:rFonts w:ascii="Cambria" w:hAnsi="Cambria"/>
          <w:color w:val="000000"/>
          <w:spacing w:val="-2"/>
          <w:sz w:val="24"/>
          <w:szCs w:val="24"/>
        </w:rPr>
        <w:t>ние обосновывать суждения, давать определения, приво</w:t>
      </w:r>
      <w:r w:rsidRPr="001C643C">
        <w:rPr>
          <w:rFonts w:ascii="Cambria" w:hAnsi="Cambria"/>
          <w:color w:val="000000"/>
          <w:spacing w:val="1"/>
          <w:sz w:val="24"/>
          <w:szCs w:val="24"/>
        </w:rPr>
        <w:t xml:space="preserve">дить доказательства (в том числе от противного); </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2"/>
          <w:sz w:val="24"/>
          <w:szCs w:val="24"/>
        </w:rPr>
      </w:pPr>
      <w:r w:rsidRPr="001C643C">
        <w:rPr>
          <w:rFonts w:ascii="Cambria" w:hAnsi="Cambria"/>
          <w:color w:val="000000"/>
          <w:spacing w:val="-1"/>
          <w:sz w:val="24"/>
          <w:szCs w:val="24"/>
        </w:rPr>
        <w:t xml:space="preserve">поиск нужной информации по заданной теме в источниках </w:t>
      </w:r>
      <w:r w:rsidRPr="001C643C">
        <w:rPr>
          <w:rFonts w:ascii="Cambria" w:hAnsi="Cambria"/>
          <w:color w:val="000000"/>
          <w:spacing w:val="-2"/>
          <w:sz w:val="24"/>
          <w:szCs w:val="24"/>
        </w:rPr>
        <w:t>различного типа и извлечение необходимой информации из источни</w:t>
      </w:r>
      <w:r w:rsidRPr="001C643C">
        <w:rPr>
          <w:rFonts w:ascii="Cambria" w:hAnsi="Cambria"/>
          <w:color w:val="000000"/>
          <w:sz w:val="24"/>
          <w:szCs w:val="24"/>
        </w:rPr>
        <w:t xml:space="preserve">ков, созданных в различных знаковых системах (текст, таблица, </w:t>
      </w:r>
      <w:r w:rsidRPr="001C643C">
        <w:rPr>
          <w:rFonts w:ascii="Cambria" w:hAnsi="Cambria"/>
          <w:color w:val="000000"/>
          <w:spacing w:val="-3"/>
          <w:sz w:val="24"/>
          <w:szCs w:val="24"/>
        </w:rPr>
        <w:t xml:space="preserve">график, диаграмма, аудиовизуальный ряд и др.). Отделение основной </w:t>
      </w:r>
      <w:r w:rsidRPr="001C643C">
        <w:rPr>
          <w:rFonts w:ascii="Cambria" w:hAnsi="Cambria"/>
          <w:color w:val="000000"/>
          <w:spacing w:val="-1"/>
          <w:sz w:val="24"/>
          <w:szCs w:val="24"/>
        </w:rPr>
        <w:t>информации от второстепенной, критическое оценивание достовер</w:t>
      </w:r>
      <w:r w:rsidRPr="001C643C">
        <w:rPr>
          <w:rFonts w:ascii="Cambria" w:hAnsi="Cambria"/>
          <w:color w:val="000000"/>
          <w:spacing w:val="-2"/>
          <w:sz w:val="24"/>
          <w:szCs w:val="24"/>
        </w:rPr>
        <w:t>ности полученной информации, передача содержания информации адекватно поставленной цели (сжато, полно, выборочно);</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1"/>
          <w:sz w:val="24"/>
          <w:szCs w:val="24"/>
        </w:rPr>
        <w:t>выбор вида чтения в соответствии с поставленной целью (оз</w:t>
      </w:r>
      <w:r w:rsidRPr="001C643C">
        <w:rPr>
          <w:rFonts w:ascii="Cambria" w:hAnsi="Cambria"/>
          <w:color w:val="000000"/>
          <w:spacing w:val="-3"/>
          <w:sz w:val="24"/>
          <w:szCs w:val="24"/>
        </w:rPr>
        <w:t>накомительное, просмотровое, поисковое и др.);</w:t>
      </w: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3"/>
          <w:sz w:val="24"/>
          <w:szCs w:val="24"/>
        </w:rPr>
        <w:t xml:space="preserve">работа с </w:t>
      </w:r>
      <w:r w:rsidRPr="001C643C">
        <w:rPr>
          <w:rFonts w:ascii="Cambria" w:hAnsi="Cambria"/>
          <w:color w:val="000000"/>
          <w:spacing w:val="-2"/>
          <w:sz w:val="24"/>
          <w:szCs w:val="24"/>
        </w:rPr>
        <w:t xml:space="preserve">текстами различных стилей, понимание их специфики; адекватное восприятие языка </w:t>
      </w:r>
      <w:r w:rsidRPr="001C643C">
        <w:rPr>
          <w:rFonts w:ascii="Cambria" w:hAnsi="Cambria"/>
          <w:color w:val="000000"/>
          <w:spacing w:val="-3"/>
          <w:sz w:val="24"/>
          <w:szCs w:val="24"/>
        </w:rPr>
        <w:t>средств массовой информации;</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color w:val="000000"/>
          <w:spacing w:val="1"/>
          <w:sz w:val="24"/>
          <w:szCs w:val="24"/>
        </w:rPr>
      </w:pPr>
      <w:r w:rsidRPr="001C643C">
        <w:rPr>
          <w:rFonts w:ascii="Cambria" w:hAnsi="Cambria"/>
          <w:color w:val="000000"/>
          <w:spacing w:val="1"/>
          <w:sz w:val="24"/>
          <w:szCs w:val="24"/>
        </w:rPr>
        <w:t xml:space="preserve">самостоятельное создание алгоритмов познавательной деятельности для решения задач творческого и поискового характера; </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color w:val="000000"/>
          <w:spacing w:val="1"/>
          <w:sz w:val="24"/>
          <w:szCs w:val="24"/>
        </w:rPr>
      </w:pPr>
      <w:r w:rsidRPr="001C643C">
        <w:rPr>
          <w:rFonts w:ascii="Cambria" w:hAnsi="Cambria"/>
          <w:color w:val="000000"/>
          <w:sz w:val="24"/>
          <w:szCs w:val="24"/>
        </w:rPr>
        <w:t xml:space="preserve">участие в проектной деятельности, </w:t>
      </w:r>
      <w:r w:rsidRPr="001C643C">
        <w:rPr>
          <w:rFonts w:ascii="Cambria" w:hAnsi="Cambria"/>
          <w:color w:val="000000"/>
          <w:spacing w:val="1"/>
          <w:sz w:val="24"/>
          <w:szCs w:val="24"/>
        </w:rPr>
        <w:t>владение приемами исследовательской деятельности, элементарными умениями прогноза (умение отвечать на вопрос: «Что произойдет, если...»);</w:t>
      </w:r>
    </w:p>
    <w:p w:rsidR="00216FBB" w:rsidRPr="001C643C" w:rsidRDefault="00216FBB" w:rsidP="00216FBB">
      <w:pPr>
        <w:pStyle w:val="10"/>
        <w:numPr>
          <w:ilvl w:val="0"/>
          <w:numId w:val="9"/>
        </w:numPr>
        <w:shd w:val="clear" w:color="auto" w:fill="FFFFFF"/>
        <w:tabs>
          <w:tab w:val="num" w:pos="720"/>
        </w:tabs>
        <w:spacing w:before="19"/>
        <w:ind w:left="0" w:firstLine="540"/>
        <w:jc w:val="both"/>
        <w:rPr>
          <w:rFonts w:ascii="Cambria" w:hAnsi="Cambria"/>
          <w:sz w:val="24"/>
          <w:szCs w:val="24"/>
        </w:rPr>
      </w:pPr>
      <w:r w:rsidRPr="001C643C">
        <w:rPr>
          <w:rFonts w:ascii="Cambria" w:hAnsi="Cambria"/>
          <w:color w:val="000000"/>
          <w:spacing w:val="1"/>
          <w:sz w:val="24"/>
          <w:szCs w:val="24"/>
        </w:rPr>
        <w:t>формулирование полученных результа</w:t>
      </w:r>
      <w:r w:rsidRPr="001C643C">
        <w:rPr>
          <w:rFonts w:ascii="Cambria" w:hAnsi="Cambria"/>
          <w:color w:val="000000"/>
          <w:spacing w:val="-1"/>
          <w:sz w:val="24"/>
          <w:szCs w:val="24"/>
        </w:rPr>
        <w:t>тов;</w:t>
      </w:r>
    </w:p>
    <w:p w:rsidR="00216FBB" w:rsidRPr="001C643C" w:rsidRDefault="00216FBB" w:rsidP="00216FBB">
      <w:pPr>
        <w:pStyle w:val="10"/>
        <w:numPr>
          <w:ilvl w:val="0"/>
          <w:numId w:val="9"/>
        </w:numPr>
        <w:shd w:val="clear" w:color="auto" w:fill="FFFFFF"/>
        <w:tabs>
          <w:tab w:val="num" w:pos="720"/>
        </w:tabs>
        <w:spacing w:before="14"/>
        <w:ind w:left="0" w:firstLine="540"/>
        <w:jc w:val="both"/>
        <w:rPr>
          <w:rFonts w:ascii="Cambria" w:hAnsi="Cambria"/>
          <w:color w:val="000000"/>
          <w:sz w:val="24"/>
          <w:szCs w:val="24"/>
        </w:rPr>
      </w:pPr>
      <w:r w:rsidRPr="001C643C">
        <w:rPr>
          <w:rFonts w:ascii="Cambria" w:hAnsi="Cambria"/>
          <w:color w:val="000000"/>
          <w:spacing w:val="1"/>
          <w:sz w:val="24"/>
          <w:szCs w:val="24"/>
        </w:rPr>
        <w:t xml:space="preserve">создание собственных произведений, идеальных </w:t>
      </w:r>
      <w:r w:rsidRPr="001C643C">
        <w:rPr>
          <w:rFonts w:ascii="Cambria" w:hAnsi="Cambria"/>
          <w:color w:val="000000"/>
          <w:sz w:val="24"/>
          <w:szCs w:val="24"/>
        </w:rPr>
        <w:t>моделей социальных объектов, процессов, явлений, в том числе с использовани</w:t>
      </w:r>
      <w:r w:rsidRPr="001C643C">
        <w:rPr>
          <w:rFonts w:ascii="Cambria" w:hAnsi="Cambria"/>
          <w:color w:val="000000"/>
          <w:spacing w:val="1"/>
          <w:sz w:val="24"/>
          <w:szCs w:val="24"/>
        </w:rPr>
        <w:t>ем мультимедийных технологий;</w:t>
      </w:r>
    </w:p>
    <w:p w:rsidR="0074765C" w:rsidRPr="001C643C" w:rsidRDefault="00216FBB" w:rsidP="00216FBB">
      <w:pPr>
        <w:pStyle w:val="10"/>
        <w:numPr>
          <w:ilvl w:val="0"/>
          <w:numId w:val="9"/>
        </w:numPr>
        <w:shd w:val="clear" w:color="auto" w:fill="FFFFFF"/>
        <w:tabs>
          <w:tab w:val="num" w:pos="720"/>
        </w:tabs>
        <w:ind w:left="0" w:firstLine="540"/>
        <w:jc w:val="both"/>
        <w:rPr>
          <w:rFonts w:ascii="Cambria" w:hAnsi="Cambria"/>
          <w:color w:val="000000"/>
          <w:spacing w:val="-3"/>
          <w:sz w:val="24"/>
          <w:szCs w:val="24"/>
        </w:rPr>
      </w:pPr>
      <w:r w:rsidRPr="001C643C">
        <w:rPr>
          <w:rFonts w:ascii="Cambria" w:hAnsi="Cambria"/>
          <w:color w:val="000000"/>
          <w:spacing w:val="-2"/>
          <w:sz w:val="24"/>
          <w:szCs w:val="24"/>
        </w:rPr>
        <w:t xml:space="preserve">пользования мультимедийными ресурсами и компьютерными </w:t>
      </w:r>
      <w:r w:rsidRPr="001C643C">
        <w:rPr>
          <w:rFonts w:ascii="Cambria" w:hAnsi="Cambria"/>
          <w:color w:val="000000"/>
          <w:spacing w:val="-1"/>
          <w:sz w:val="24"/>
          <w:szCs w:val="24"/>
        </w:rPr>
        <w:t xml:space="preserve">технологиями для обработки, передачи, систематизации информации, </w:t>
      </w:r>
      <w:r w:rsidRPr="001C643C">
        <w:rPr>
          <w:rFonts w:ascii="Cambria" w:hAnsi="Cambria"/>
          <w:color w:val="000000"/>
          <w:spacing w:val="-2"/>
          <w:sz w:val="24"/>
          <w:szCs w:val="24"/>
        </w:rPr>
        <w:t xml:space="preserve">создания баз данных, презентации результатов познавательной и </w:t>
      </w:r>
      <w:r w:rsidRPr="001C643C">
        <w:rPr>
          <w:rFonts w:ascii="Cambria" w:hAnsi="Cambria"/>
          <w:color w:val="000000"/>
          <w:spacing w:val="-3"/>
          <w:sz w:val="24"/>
          <w:szCs w:val="24"/>
        </w:rPr>
        <w:t>практической деятельности;</w:t>
      </w:r>
    </w:p>
    <w:p w:rsidR="0074765C" w:rsidRPr="001C643C" w:rsidRDefault="0074765C">
      <w:pPr>
        <w:rPr>
          <w:rFonts w:ascii="Cambria" w:eastAsia="Times New Roman" w:hAnsi="Cambria" w:cs="Times New Roman"/>
          <w:snapToGrid w:val="0"/>
          <w:color w:val="000000"/>
          <w:spacing w:val="-3"/>
          <w:sz w:val="24"/>
          <w:szCs w:val="24"/>
          <w:lang w:eastAsia="ru-RU"/>
        </w:rPr>
      </w:pPr>
      <w:r w:rsidRPr="001C643C">
        <w:rPr>
          <w:rFonts w:ascii="Cambria" w:hAnsi="Cambria"/>
          <w:color w:val="000000"/>
          <w:spacing w:val="-3"/>
          <w:sz w:val="24"/>
          <w:szCs w:val="24"/>
        </w:rPr>
        <w:br w:type="page"/>
      </w:r>
    </w:p>
    <w:p w:rsidR="00216FBB" w:rsidRPr="001C643C" w:rsidRDefault="00216FBB" w:rsidP="0074765C">
      <w:pPr>
        <w:pStyle w:val="10"/>
        <w:shd w:val="clear" w:color="auto" w:fill="FFFFFF"/>
        <w:tabs>
          <w:tab w:val="num" w:pos="720"/>
        </w:tabs>
        <w:ind w:left="540"/>
        <w:jc w:val="both"/>
        <w:rPr>
          <w:rFonts w:ascii="Cambria" w:hAnsi="Cambria"/>
          <w:sz w:val="24"/>
          <w:szCs w:val="24"/>
        </w:rPr>
      </w:pPr>
    </w:p>
    <w:p w:rsidR="00216FBB" w:rsidRPr="001C643C" w:rsidRDefault="00216FBB" w:rsidP="00216FBB">
      <w:pPr>
        <w:pStyle w:val="10"/>
        <w:numPr>
          <w:ilvl w:val="0"/>
          <w:numId w:val="9"/>
        </w:numPr>
        <w:shd w:val="clear" w:color="auto" w:fill="FFFFFF"/>
        <w:tabs>
          <w:tab w:val="num" w:pos="720"/>
        </w:tabs>
        <w:ind w:left="0" w:firstLine="540"/>
        <w:jc w:val="both"/>
        <w:rPr>
          <w:rFonts w:ascii="Cambria" w:hAnsi="Cambria"/>
          <w:sz w:val="24"/>
          <w:szCs w:val="24"/>
        </w:rPr>
      </w:pPr>
      <w:r w:rsidRPr="001C643C">
        <w:rPr>
          <w:rFonts w:ascii="Cambria" w:hAnsi="Cambria"/>
          <w:color w:val="000000"/>
          <w:sz w:val="24"/>
          <w:szCs w:val="24"/>
        </w:rPr>
        <w:t xml:space="preserve">владение основными видами публичных выступлений </w:t>
      </w:r>
      <w:r w:rsidRPr="001C643C">
        <w:rPr>
          <w:rFonts w:ascii="Cambria" w:hAnsi="Cambria"/>
          <w:color w:val="000000"/>
          <w:spacing w:val="5"/>
          <w:sz w:val="24"/>
          <w:szCs w:val="24"/>
        </w:rPr>
        <w:t xml:space="preserve">(высказывания, монолог, дискуссия, полемика), следование </w:t>
      </w:r>
      <w:r w:rsidRPr="001C643C">
        <w:rPr>
          <w:rFonts w:ascii="Cambria" w:hAnsi="Cambria"/>
          <w:color w:val="000000"/>
          <w:spacing w:val="-2"/>
          <w:sz w:val="24"/>
          <w:szCs w:val="24"/>
        </w:rPr>
        <w:t>этическим нормам и правилам ведения диалога (диспута).</w:t>
      </w:r>
    </w:p>
    <w:p w:rsidR="00216FBB" w:rsidRPr="001C643C" w:rsidRDefault="00216FBB" w:rsidP="00216FBB">
      <w:pPr>
        <w:pStyle w:val="10"/>
        <w:shd w:val="clear" w:color="auto" w:fill="FFFFFF"/>
        <w:spacing w:before="10"/>
        <w:ind w:right="1" w:firstLine="540"/>
        <w:jc w:val="both"/>
        <w:rPr>
          <w:rFonts w:ascii="Cambria" w:hAnsi="Cambria"/>
          <w:color w:val="000000"/>
          <w:spacing w:val="-2"/>
          <w:sz w:val="24"/>
          <w:szCs w:val="24"/>
        </w:rPr>
      </w:pPr>
      <w:r w:rsidRPr="001C643C">
        <w:rPr>
          <w:rFonts w:ascii="Cambria" w:hAnsi="Cambria"/>
          <w:color w:val="000000"/>
          <w:spacing w:val="-1"/>
          <w:sz w:val="24"/>
          <w:szCs w:val="24"/>
        </w:rPr>
        <w:t xml:space="preserve">Программа призвана помочь осуществлению выпускниками  осознанного выбора путей продолжения образования или </w:t>
      </w:r>
      <w:r w:rsidRPr="001C643C">
        <w:rPr>
          <w:rFonts w:ascii="Cambria" w:hAnsi="Cambria"/>
          <w:color w:val="000000"/>
          <w:spacing w:val="-2"/>
          <w:sz w:val="24"/>
          <w:szCs w:val="24"/>
        </w:rPr>
        <w:t>будущей профессиональной деятельности.</w:t>
      </w:r>
    </w:p>
    <w:p w:rsidR="0074765C" w:rsidRPr="001C643C" w:rsidRDefault="0074765C" w:rsidP="00216FBB">
      <w:pPr>
        <w:pStyle w:val="10"/>
        <w:shd w:val="clear" w:color="auto" w:fill="FFFFFF"/>
        <w:spacing w:before="10"/>
        <w:ind w:right="1" w:firstLine="540"/>
        <w:jc w:val="both"/>
        <w:rPr>
          <w:rFonts w:ascii="Cambria" w:hAnsi="Cambria"/>
          <w:color w:val="000000"/>
          <w:spacing w:val="-2"/>
          <w:sz w:val="24"/>
          <w:szCs w:val="24"/>
        </w:rPr>
      </w:pPr>
    </w:p>
    <w:p w:rsidR="00216FBB" w:rsidRPr="001C643C" w:rsidRDefault="00216FBB" w:rsidP="00216FBB">
      <w:pPr>
        <w:spacing w:line="240" w:lineRule="auto"/>
        <w:ind w:right="1" w:firstLine="540"/>
        <w:jc w:val="both"/>
        <w:rPr>
          <w:rFonts w:ascii="Cambria" w:eastAsia="Calibri" w:hAnsi="Cambria" w:cs="Times New Roman"/>
          <w:b/>
          <w:sz w:val="24"/>
          <w:szCs w:val="24"/>
        </w:rPr>
      </w:pPr>
      <w:r w:rsidRPr="001C643C">
        <w:rPr>
          <w:rFonts w:ascii="Cambria" w:eastAsia="Calibri" w:hAnsi="Cambria" w:cs="Times New Roman"/>
          <w:b/>
          <w:sz w:val="24"/>
          <w:szCs w:val="24"/>
        </w:rPr>
        <w:t>Результаты обучения:</w:t>
      </w:r>
    </w:p>
    <w:p w:rsidR="005362B7" w:rsidRPr="001C643C" w:rsidRDefault="005362B7" w:rsidP="005362B7">
      <w:pPr>
        <w:spacing w:line="240" w:lineRule="auto"/>
        <w:rPr>
          <w:rFonts w:ascii="Cambria" w:eastAsia="Calibri" w:hAnsi="Cambria" w:cs="Times New Roman"/>
          <w:sz w:val="24"/>
          <w:szCs w:val="24"/>
          <w:u w:val="single"/>
        </w:rPr>
      </w:pPr>
      <w:r w:rsidRPr="001C643C">
        <w:rPr>
          <w:rFonts w:ascii="Cambria" w:eastAsia="Calibri" w:hAnsi="Cambria" w:cs="Times New Roman"/>
          <w:sz w:val="24"/>
          <w:szCs w:val="24"/>
          <w:u w:val="single"/>
        </w:rPr>
        <w:t xml:space="preserve">знать </w:t>
      </w:r>
      <w:r w:rsidRPr="001C643C">
        <w:rPr>
          <w:rFonts w:ascii="Cambria" w:eastAsia="Calibri" w:hAnsi="Cambria" w:cs="Times New Roman"/>
          <w:sz w:val="24"/>
          <w:szCs w:val="24"/>
          <w:u w:val="single"/>
          <w:lang w:val="en-US"/>
        </w:rPr>
        <w:t>/</w:t>
      </w:r>
      <w:r w:rsidRPr="001C643C">
        <w:rPr>
          <w:rFonts w:ascii="Cambria" w:eastAsia="Calibri" w:hAnsi="Cambria" w:cs="Times New Roman"/>
          <w:sz w:val="24"/>
          <w:szCs w:val="24"/>
          <w:u w:val="single"/>
        </w:rPr>
        <w:t xml:space="preserve"> понимать:</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социальные свойства человека, его взаимодействие с другими людьми;</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сущность общества как формы совместной деятельности людей;</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характерные черты и признаки основных сфер жизни общества;</w:t>
      </w:r>
    </w:p>
    <w:p w:rsidR="005362B7" w:rsidRPr="001C643C" w:rsidRDefault="005362B7" w:rsidP="005362B7">
      <w:pPr>
        <w:numPr>
          <w:ilvl w:val="0"/>
          <w:numId w:val="22"/>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содержание и значение социальных норм, регулирующих общественные отношения.</w:t>
      </w:r>
    </w:p>
    <w:p w:rsidR="005362B7" w:rsidRPr="001C643C" w:rsidRDefault="005362B7" w:rsidP="005362B7">
      <w:pPr>
        <w:spacing w:line="240" w:lineRule="auto"/>
        <w:rPr>
          <w:rFonts w:ascii="Cambria" w:eastAsia="Calibri" w:hAnsi="Cambria" w:cs="Times New Roman"/>
          <w:sz w:val="24"/>
          <w:szCs w:val="24"/>
          <w:u w:val="single"/>
        </w:rPr>
      </w:pPr>
      <w:r w:rsidRPr="001C643C">
        <w:rPr>
          <w:rFonts w:ascii="Cambria" w:eastAsia="Calibri" w:hAnsi="Cambria" w:cs="Times New Roman"/>
          <w:sz w:val="24"/>
          <w:szCs w:val="24"/>
          <w:u w:val="single"/>
        </w:rPr>
        <w:t>уметь:</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описывать основные социальные объекты, выделяя их существенные признаки;</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человека как социально-деятельное существо; основные социальные роли;</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сравнивать социальные объекты, суждения об обществе и человеке, выявлять их общие черты и различия;</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объяснить взаимосвязи изученных социальных объектов;</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приводить примеры социальных объектов определенного типа; социальных отношений; ситуаций, регулируемых различными видами социальных норм; деятельности людей в различных сферах;</w:t>
      </w:r>
    </w:p>
    <w:p w:rsidR="005362B7" w:rsidRPr="001C643C" w:rsidRDefault="005362B7" w:rsidP="005362B7">
      <w:pPr>
        <w:numPr>
          <w:ilvl w:val="0"/>
          <w:numId w:val="23"/>
        </w:numPr>
        <w:spacing w:after="0" w:line="240" w:lineRule="auto"/>
        <w:rPr>
          <w:rFonts w:ascii="Cambria" w:eastAsia="Calibri" w:hAnsi="Cambria" w:cs="Times New Roman"/>
          <w:sz w:val="24"/>
          <w:szCs w:val="24"/>
        </w:rPr>
      </w:pPr>
      <w:r w:rsidRPr="001C643C">
        <w:rPr>
          <w:rFonts w:ascii="Cambria" w:eastAsia="Calibri" w:hAnsi="Cambria" w:cs="Times New Roman"/>
          <w:sz w:val="24"/>
          <w:szCs w:val="24"/>
        </w:rPr>
        <w:t>оценивать поведение людей с точки зрения социальных норм, экономической рациональности.</w:t>
      </w:r>
    </w:p>
    <w:p w:rsidR="0074765C" w:rsidRPr="001C643C" w:rsidRDefault="0074765C" w:rsidP="0074765C">
      <w:pPr>
        <w:spacing w:line="240" w:lineRule="auto"/>
        <w:jc w:val="center"/>
        <w:rPr>
          <w:rFonts w:ascii="Cambria" w:hAnsi="Cambria" w:cs="Times New Roman"/>
          <w:b/>
          <w:sz w:val="24"/>
          <w:szCs w:val="24"/>
        </w:rPr>
      </w:pPr>
    </w:p>
    <w:p w:rsidR="001C643C" w:rsidRPr="001C643C" w:rsidRDefault="001C643C" w:rsidP="001C643C">
      <w:pPr>
        <w:spacing w:after="0"/>
        <w:ind w:firstLine="708"/>
        <w:jc w:val="center"/>
        <w:rPr>
          <w:rFonts w:ascii="Cambria" w:hAnsi="Cambria" w:cs="Times New Roman"/>
          <w:b/>
          <w:sz w:val="24"/>
          <w:szCs w:val="24"/>
        </w:rPr>
      </w:pPr>
      <w:r w:rsidRPr="001C643C">
        <w:rPr>
          <w:rFonts w:ascii="Cambria" w:hAnsi="Cambria" w:cs="Times New Roman"/>
          <w:b/>
          <w:sz w:val="24"/>
          <w:szCs w:val="24"/>
        </w:rPr>
        <w:t>СОДЕРЖАНИЕ УЧЕБНОГО ПРЕДМЕТА</w:t>
      </w:r>
    </w:p>
    <w:p w:rsidR="001C643C" w:rsidRPr="001C643C" w:rsidRDefault="001C643C" w:rsidP="001C643C">
      <w:pPr>
        <w:spacing w:after="0"/>
        <w:ind w:firstLine="708"/>
        <w:jc w:val="center"/>
        <w:rPr>
          <w:rFonts w:ascii="Cambria" w:hAnsi="Cambria" w:cs="Times New Roman"/>
          <w:b/>
          <w:sz w:val="24"/>
          <w:szCs w:val="24"/>
        </w:rPr>
      </w:pPr>
    </w:p>
    <w:p w:rsidR="001C643C" w:rsidRPr="005178D9" w:rsidRDefault="001C643C" w:rsidP="001C643C">
      <w:pPr>
        <w:spacing w:after="0"/>
        <w:ind w:firstLine="708"/>
        <w:jc w:val="both"/>
        <w:rPr>
          <w:rFonts w:ascii="Cambria" w:hAnsi="Cambria" w:cs="Times New Roman"/>
          <w:b/>
          <w:sz w:val="24"/>
          <w:szCs w:val="24"/>
        </w:rPr>
      </w:pPr>
      <w:r w:rsidRPr="005178D9">
        <w:rPr>
          <w:rFonts w:ascii="Cambria" w:hAnsi="Cambria" w:cs="Times New Roman"/>
          <w:b/>
          <w:sz w:val="24"/>
          <w:szCs w:val="24"/>
        </w:rPr>
        <w:t>Тема 1. «Личность и общество»</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Быть личностью. Личность. Социализация индивида. Мировоззрение. Жизненные ценности и ориентиры.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Общество как форма жизнедеятельности людей. Основные сферы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общественной жизни, их взаимосвязь. Общественные отношения. Социальные изменения и их формы.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Развитие общества. Человечество в XXI веке, тенденции развития, основные вызовы и угрозы. Глобальные проблемы современности.</w:t>
      </w:r>
    </w:p>
    <w:p w:rsidR="001C643C" w:rsidRPr="005178D9" w:rsidRDefault="001C643C" w:rsidP="001C643C">
      <w:pPr>
        <w:spacing w:after="0"/>
        <w:ind w:firstLine="708"/>
        <w:jc w:val="both"/>
        <w:rPr>
          <w:rFonts w:ascii="Cambria" w:hAnsi="Cambria" w:cs="Times New Roman"/>
          <w:b/>
          <w:sz w:val="24"/>
          <w:szCs w:val="24"/>
        </w:rPr>
      </w:pPr>
      <w:r w:rsidRPr="005178D9">
        <w:rPr>
          <w:rFonts w:ascii="Cambria" w:hAnsi="Cambria" w:cs="Times New Roman"/>
          <w:b/>
          <w:sz w:val="24"/>
          <w:szCs w:val="24"/>
        </w:rPr>
        <w:t>Тема 2. «Сфера духовной культуры»</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 xml:space="preserve">Сфера духовной жизни. Культура личности и общества. Тенденции развития духовной культуры в современной России. </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Мораль. Основные ценности и нормы морали. Гуманизм. Патриотизм и</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гражданственность. Добро и зло – главные понятия этики. Критерии морального поведения.</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lastRenderedPageBreak/>
        <w:t>Долг и совесть. Объективные обязанности и моральная ответственность. Долг общественный и долг моральный. Совесть – внутренний самоконтроль человека.</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Моральный выбор – это ответственность. Свобода и ответственность. Моральные знания и практическое поведение. Критический анализ собственных помыслов и поступков.</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Образование. Значимость образования в условиях информационного общества. Основные элементы системы образования в РФ. Непрерывность образования. Самообразование.</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Наука в современном обществе. Нравственные принципы труда ученого. Возрастание роли научных исследований в современном мире.</w:t>
      </w:r>
    </w:p>
    <w:p w:rsidR="001C643C" w:rsidRPr="005178D9" w:rsidRDefault="001C643C" w:rsidP="001C643C">
      <w:pPr>
        <w:spacing w:after="0"/>
        <w:ind w:firstLine="708"/>
        <w:jc w:val="both"/>
        <w:rPr>
          <w:rFonts w:ascii="Cambria" w:hAnsi="Cambria" w:cs="Times New Roman"/>
          <w:sz w:val="24"/>
          <w:szCs w:val="24"/>
        </w:rPr>
      </w:pPr>
      <w:r w:rsidRPr="005178D9">
        <w:rPr>
          <w:rFonts w:ascii="Cambria" w:hAnsi="Cambria" w:cs="Times New Roman"/>
          <w:sz w:val="24"/>
          <w:szCs w:val="24"/>
        </w:rPr>
        <w:t>Религия как одна из форм культуры. Религиозные организации и объединения, их роль в жизни современного общества. Свобода совести.</w:t>
      </w:r>
    </w:p>
    <w:p w:rsidR="005F1FC3" w:rsidRPr="005178D9" w:rsidRDefault="001C643C" w:rsidP="005F1FC3">
      <w:pPr>
        <w:spacing w:after="0"/>
        <w:ind w:firstLine="708"/>
        <w:jc w:val="both"/>
        <w:rPr>
          <w:rFonts w:ascii="Cambria" w:hAnsi="Cambria" w:cs="Times New Roman"/>
          <w:b/>
          <w:sz w:val="24"/>
          <w:szCs w:val="24"/>
        </w:rPr>
      </w:pPr>
      <w:r w:rsidRPr="005178D9">
        <w:rPr>
          <w:rFonts w:ascii="Cambria" w:hAnsi="Cambria" w:cs="Times New Roman"/>
          <w:b/>
          <w:sz w:val="24"/>
          <w:szCs w:val="24"/>
        </w:rPr>
        <w:t>Тема 3.</w:t>
      </w:r>
      <w:r w:rsidR="005F1FC3" w:rsidRPr="005178D9">
        <w:rPr>
          <w:rFonts w:ascii="Cambria" w:hAnsi="Cambria" w:cs="Times New Roman"/>
          <w:b/>
          <w:sz w:val="24"/>
          <w:szCs w:val="24"/>
        </w:rPr>
        <w:t xml:space="preserve"> «Социальная сфера»</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Социальная структура общества. Социальная мобильность. Большие и малые социальные группы. Формальные и неформальные социальные группы. Социальный конфликт, пути его разрешения.</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Социальные статусы и роли. Многообразие социальных ролей личности. Половозрастные роли в современном обществе. Социальные роли подростка. Отношения между поколениями.</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Нации и межнациональные отношения.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Отклоняющееся поведение. Опасность наркомании и алкоголизма для человека и</w:t>
      </w:r>
      <w:r w:rsidR="006B3ABE" w:rsidRPr="005178D9">
        <w:rPr>
          <w:rFonts w:ascii="Cambria" w:hAnsi="Cambria" w:cs="Times New Roman"/>
          <w:sz w:val="24"/>
          <w:szCs w:val="24"/>
        </w:rPr>
        <w:t xml:space="preserve"> </w:t>
      </w:r>
      <w:r w:rsidRPr="005178D9">
        <w:rPr>
          <w:rFonts w:ascii="Cambria" w:hAnsi="Cambria" w:cs="Times New Roman"/>
          <w:sz w:val="24"/>
          <w:szCs w:val="24"/>
        </w:rPr>
        <w:t>общества. Социальная значимость здорового образа жизни</w:t>
      </w:r>
    </w:p>
    <w:p w:rsidR="005F1FC3" w:rsidRPr="005178D9" w:rsidRDefault="001C643C" w:rsidP="005F1FC3">
      <w:pPr>
        <w:spacing w:after="0"/>
        <w:ind w:firstLine="708"/>
        <w:jc w:val="both"/>
        <w:rPr>
          <w:rFonts w:ascii="Cambria" w:hAnsi="Cambria" w:cs="Times New Roman"/>
          <w:b/>
          <w:sz w:val="24"/>
          <w:szCs w:val="24"/>
        </w:rPr>
      </w:pPr>
      <w:r w:rsidRPr="005178D9">
        <w:rPr>
          <w:rFonts w:ascii="Cambria" w:hAnsi="Cambria" w:cs="Times New Roman"/>
          <w:sz w:val="24"/>
          <w:szCs w:val="24"/>
        </w:rPr>
        <w:t>.</w:t>
      </w:r>
      <w:r w:rsidRPr="005178D9">
        <w:rPr>
          <w:rFonts w:ascii="Cambria" w:hAnsi="Cambria" w:cs="Times New Roman"/>
          <w:b/>
          <w:sz w:val="24"/>
          <w:szCs w:val="24"/>
        </w:rPr>
        <w:t>Тема 4.</w:t>
      </w:r>
      <w:r w:rsidR="005F1FC3" w:rsidRPr="005178D9">
        <w:rPr>
          <w:rFonts w:ascii="Cambria" w:hAnsi="Cambria" w:cs="Times New Roman"/>
          <w:b/>
          <w:sz w:val="24"/>
          <w:szCs w:val="24"/>
        </w:rPr>
        <w:t xml:space="preserve"> «Экономика»</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Экономика и ее роль в жизни общества. Потребности и ресурсы.</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Ограниченность ресурсов и экономический выбор. Свободные и экономические блага. Альтернативная стоимость (цена выбора).</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Главные вопросы экономики. Основные вопросы экономики: что, как и для кого производить. Функции экономической системы. Модели экономических систем.</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Собственность. Право собственности. Формы собственности. Защита прав собственности.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Рыночная экономика. Рынок. Рыночный механизм регулирования экономики. Спрос и предложение. Рыночное равновесие.</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Производство – основа экономика. Товары и услуги. Факторы производства. Разделение труда и специализация.</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Предпринимательская деятельность. Цели фирмы, ее основные организационно-правовые формы. Малое предпринимательство и фермерское хозяйство.</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Роль государства в экономике. Экономические цели и функции государства. Государственный бюджет. Налоги, уплачиваемые гражданами.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Распределение доходов. Неравенство доходов. Перераспределение доходов. Экономические меры социальной поддержки населения.</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Потребление. Семейное потребление. Страховые услуги, предоставляемые гражданам. Экономические основы защиты прав потребителей. Реальные и номинальные доходы.</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lastRenderedPageBreak/>
        <w:t>Инфляция и семейная экономика. Банковские услуги, предоставляемые</w:t>
      </w:r>
    </w:p>
    <w:p w:rsidR="005F1FC3" w:rsidRPr="005178D9" w:rsidRDefault="005F1FC3" w:rsidP="005F1FC3">
      <w:pPr>
        <w:spacing w:after="0"/>
        <w:jc w:val="both"/>
        <w:rPr>
          <w:rFonts w:ascii="Cambria" w:hAnsi="Cambria" w:cs="Times New Roman"/>
          <w:sz w:val="24"/>
          <w:szCs w:val="24"/>
        </w:rPr>
      </w:pPr>
      <w:r w:rsidRPr="005178D9">
        <w:rPr>
          <w:rFonts w:ascii="Cambria" w:hAnsi="Cambria" w:cs="Times New Roman"/>
          <w:sz w:val="24"/>
          <w:szCs w:val="24"/>
        </w:rPr>
        <w:t>гражданам. Формы сбережения граждан. Потребительский кредит.</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Безработица, ее причины и последствия. Причины безработицы. Экономические и социальные последствия безработицы. Роль государства в обеспечении занятости.</w:t>
      </w:r>
    </w:p>
    <w:p w:rsidR="005F1FC3" w:rsidRPr="005178D9" w:rsidRDefault="005F1FC3" w:rsidP="005F1FC3">
      <w:pPr>
        <w:spacing w:after="0"/>
        <w:ind w:firstLine="708"/>
        <w:jc w:val="both"/>
        <w:rPr>
          <w:rFonts w:ascii="Cambria" w:hAnsi="Cambria" w:cs="Times New Roman"/>
          <w:sz w:val="24"/>
          <w:szCs w:val="24"/>
        </w:rPr>
      </w:pPr>
      <w:r w:rsidRPr="005178D9">
        <w:rPr>
          <w:rFonts w:ascii="Cambria" w:hAnsi="Cambria" w:cs="Times New Roman"/>
          <w:sz w:val="24"/>
          <w:szCs w:val="24"/>
        </w:rPr>
        <w:t>Мировое хозяйство и международная торговля. Международная торговля. Обменные курсы валют. Внешнеторговая политика</w:t>
      </w:r>
    </w:p>
    <w:p w:rsidR="001C643C" w:rsidRPr="005178D9" w:rsidRDefault="001C643C" w:rsidP="001C643C">
      <w:pPr>
        <w:spacing w:after="0"/>
        <w:jc w:val="both"/>
        <w:rPr>
          <w:rFonts w:ascii="Cambria" w:hAnsi="Cambria" w:cs="Times New Roman"/>
          <w:sz w:val="24"/>
          <w:szCs w:val="24"/>
        </w:rPr>
      </w:pPr>
      <w:r w:rsidRPr="005178D9">
        <w:rPr>
          <w:rFonts w:ascii="Cambria" w:hAnsi="Cambria" w:cs="Times New Roman"/>
          <w:sz w:val="24"/>
          <w:szCs w:val="24"/>
        </w:rPr>
        <w:t>.</w:t>
      </w:r>
    </w:p>
    <w:p w:rsidR="00E9606E" w:rsidRPr="005178D9" w:rsidRDefault="00E9606E" w:rsidP="0074765C">
      <w:pPr>
        <w:spacing w:line="240" w:lineRule="auto"/>
        <w:rPr>
          <w:rFonts w:ascii="Cambria" w:hAnsi="Cambria" w:cs="Times New Roman"/>
          <w:sz w:val="24"/>
          <w:szCs w:val="24"/>
        </w:rPr>
      </w:pPr>
    </w:p>
    <w:p w:rsidR="0074765C" w:rsidRPr="001C643C" w:rsidRDefault="0074765C" w:rsidP="0074765C">
      <w:pPr>
        <w:spacing w:line="240" w:lineRule="auto"/>
        <w:ind w:left="705"/>
        <w:jc w:val="center"/>
        <w:rPr>
          <w:rFonts w:ascii="Cambria" w:eastAsia="Calibri" w:hAnsi="Cambria" w:cs="Times New Roman"/>
          <w:b/>
          <w:sz w:val="24"/>
          <w:szCs w:val="24"/>
        </w:rPr>
      </w:pPr>
      <w:r w:rsidRPr="005178D9">
        <w:rPr>
          <w:rFonts w:ascii="Cambria" w:eastAsia="Calibri" w:hAnsi="Cambria" w:cs="Times New Roman"/>
          <w:b/>
          <w:sz w:val="24"/>
          <w:szCs w:val="24"/>
        </w:rPr>
        <w:t>Содержание тем:</w:t>
      </w:r>
      <w:r w:rsidRPr="001C643C">
        <w:rPr>
          <w:rFonts w:ascii="Cambria" w:eastAsia="Calibri" w:hAnsi="Cambria" w:cs="Times New Roman"/>
          <w:b/>
          <w:sz w:val="24"/>
          <w:szCs w:val="24"/>
        </w:rPr>
        <w:t xml:space="preserve"> </w:t>
      </w:r>
    </w:p>
    <w:tbl>
      <w:tblPr>
        <w:tblStyle w:val="a4"/>
        <w:tblW w:w="0" w:type="auto"/>
        <w:jc w:val="center"/>
        <w:tblLook w:val="04A0" w:firstRow="1" w:lastRow="0" w:firstColumn="1" w:lastColumn="0" w:noHBand="0" w:noVBand="1"/>
      </w:tblPr>
      <w:tblGrid>
        <w:gridCol w:w="1186"/>
        <w:gridCol w:w="6349"/>
        <w:gridCol w:w="4096"/>
      </w:tblGrid>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w:t>
            </w:r>
          </w:p>
        </w:tc>
        <w:tc>
          <w:tcPr>
            <w:tcW w:w="6349"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Раздел</w:t>
            </w:r>
          </w:p>
        </w:tc>
        <w:tc>
          <w:tcPr>
            <w:tcW w:w="409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Всего часов</w:t>
            </w:r>
          </w:p>
        </w:tc>
      </w:tr>
      <w:tr w:rsidR="001C46FB" w:rsidTr="001C46FB">
        <w:trPr>
          <w:trHeight w:val="715"/>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1</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Личность и общество</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8</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2</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Сфера духовной культуры</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8</w:t>
            </w:r>
          </w:p>
        </w:tc>
      </w:tr>
      <w:tr w:rsidR="001C46FB" w:rsidTr="001C46FB">
        <w:trPr>
          <w:trHeight w:val="715"/>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3</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Социальная сфера</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Экономика</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12</w:t>
            </w:r>
          </w:p>
        </w:tc>
      </w:tr>
      <w:tr w:rsidR="00FA7828" w:rsidTr="001C46FB">
        <w:trPr>
          <w:trHeight w:val="754"/>
          <w:jc w:val="center"/>
        </w:trPr>
        <w:tc>
          <w:tcPr>
            <w:tcW w:w="1186" w:type="dxa"/>
            <w:vAlign w:val="center"/>
          </w:tcPr>
          <w:p w:rsidR="00FA7828"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5</w:t>
            </w:r>
          </w:p>
        </w:tc>
        <w:tc>
          <w:tcPr>
            <w:tcW w:w="6349" w:type="dxa"/>
            <w:vAlign w:val="center"/>
          </w:tcPr>
          <w:p w:rsidR="00FA7828" w:rsidRDefault="00FA7828" w:rsidP="001C46FB">
            <w:pPr>
              <w:rPr>
                <w:rFonts w:ascii="Cambria" w:eastAsia="Calibri" w:hAnsi="Cambria" w:cs="Times New Roman"/>
                <w:b/>
                <w:sz w:val="24"/>
                <w:szCs w:val="24"/>
              </w:rPr>
            </w:pPr>
            <w:r>
              <w:rPr>
                <w:rFonts w:ascii="Cambria" w:eastAsia="Calibri" w:hAnsi="Cambria" w:cs="Times New Roman"/>
                <w:b/>
                <w:sz w:val="24"/>
                <w:szCs w:val="24"/>
              </w:rPr>
              <w:t>Контрольные</w:t>
            </w:r>
          </w:p>
        </w:tc>
        <w:tc>
          <w:tcPr>
            <w:tcW w:w="4096" w:type="dxa"/>
            <w:vAlign w:val="center"/>
          </w:tcPr>
          <w:p w:rsidR="00FA7828"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4</w:t>
            </w:r>
          </w:p>
        </w:tc>
      </w:tr>
      <w:tr w:rsidR="001C46FB" w:rsidTr="001C46FB">
        <w:trPr>
          <w:trHeight w:val="754"/>
          <w:jc w:val="center"/>
        </w:trPr>
        <w:tc>
          <w:tcPr>
            <w:tcW w:w="1186" w:type="dxa"/>
            <w:vAlign w:val="center"/>
          </w:tcPr>
          <w:p w:rsidR="001C46FB" w:rsidRDefault="001C46FB" w:rsidP="001C46FB">
            <w:pPr>
              <w:jc w:val="center"/>
              <w:rPr>
                <w:rFonts w:ascii="Cambria" w:eastAsia="Calibri" w:hAnsi="Cambria" w:cs="Times New Roman"/>
                <w:b/>
                <w:sz w:val="24"/>
                <w:szCs w:val="24"/>
              </w:rPr>
            </w:pPr>
          </w:p>
        </w:tc>
        <w:tc>
          <w:tcPr>
            <w:tcW w:w="6349" w:type="dxa"/>
            <w:vAlign w:val="center"/>
          </w:tcPr>
          <w:p w:rsidR="001C46FB" w:rsidRDefault="001C46FB" w:rsidP="001C46FB">
            <w:pPr>
              <w:rPr>
                <w:rFonts w:ascii="Cambria" w:eastAsia="Calibri" w:hAnsi="Cambria" w:cs="Times New Roman"/>
                <w:b/>
                <w:sz w:val="24"/>
                <w:szCs w:val="24"/>
              </w:rPr>
            </w:pPr>
            <w:r>
              <w:rPr>
                <w:rFonts w:ascii="Cambria" w:eastAsia="Calibri" w:hAnsi="Cambria" w:cs="Times New Roman"/>
                <w:b/>
                <w:sz w:val="24"/>
                <w:szCs w:val="24"/>
              </w:rPr>
              <w:t>Итого:</w:t>
            </w:r>
          </w:p>
        </w:tc>
        <w:tc>
          <w:tcPr>
            <w:tcW w:w="4096" w:type="dxa"/>
            <w:vAlign w:val="center"/>
          </w:tcPr>
          <w:p w:rsidR="001C46FB" w:rsidRDefault="00FA7828" w:rsidP="001C46FB">
            <w:pPr>
              <w:jc w:val="center"/>
              <w:rPr>
                <w:rFonts w:ascii="Cambria" w:eastAsia="Calibri" w:hAnsi="Cambria" w:cs="Times New Roman"/>
                <w:b/>
                <w:sz w:val="24"/>
                <w:szCs w:val="24"/>
              </w:rPr>
            </w:pPr>
            <w:r>
              <w:rPr>
                <w:rFonts w:ascii="Cambria" w:eastAsia="Calibri" w:hAnsi="Cambria" w:cs="Times New Roman"/>
                <w:b/>
                <w:sz w:val="24"/>
                <w:szCs w:val="24"/>
              </w:rPr>
              <w:t>36</w:t>
            </w:r>
          </w:p>
        </w:tc>
      </w:tr>
    </w:tbl>
    <w:p w:rsidR="00E9606E" w:rsidRPr="001C643C" w:rsidRDefault="00E9606E" w:rsidP="0074765C">
      <w:pPr>
        <w:spacing w:line="240" w:lineRule="auto"/>
        <w:ind w:left="705"/>
        <w:jc w:val="center"/>
        <w:rPr>
          <w:rFonts w:ascii="Cambria" w:eastAsia="Calibri" w:hAnsi="Cambria" w:cs="Times New Roman"/>
          <w:b/>
          <w:sz w:val="24"/>
          <w:szCs w:val="24"/>
        </w:rPr>
      </w:pPr>
    </w:p>
    <w:p w:rsidR="0074765C" w:rsidRPr="001C643C" w:rsidRDefault="0074765C" w:rsidP="00216FBB">
      <w:pPr>
        <w:rPr>
          <w:rFonts w:ascii="Cambria" w:hAnsi="Cambria" w:cs="Times New Roman"/>
          <w:sz w:val="24"/>
          <w:szCs w:val="24"/>
        </w:rPr>
      </w:pPr>
    </w:p>
    <w:p w:rsidR="00F45AA3" w:rsidRPr="001C643C" w:rsidRDefault="00F45AA3">
      <w:pPr>
        <w:rPr>
          <w:rFonts w:ascii="Cambria" w:hAnsi="Cambria" w:cs="Times New Roman"/>
          <w:b/>
          <w:sz w:val="24"/>
          <w:szCs w:val="24"/>
        </w:rPr>
      </w:pPr>
      <w:r w:rsidRPr="001C643C">
        <w:rPr>
          <w:rFonts w:ascii="Cambria" w:hAnsi="Cambria" w:cs="Times New Roman"/>
          <w:b/>
          <w:sz w:val="24"/>
          <w:szCs w:val="24"/>
        </w:rPr>
        <w:br w:type="page"/>
      </w:r>
    </w:p>
    <w:p w:rsidR="00C57019" w:rsidRPr="001C643C" w:rsidRDefault="00C57019" w:rsidP="000142F6">
      <w:pPr>
        <w:pStyle w:val="a3"/>
        <w:jc w:val="center"/>
        <w:rPr>
          <w:rFonts w:ascii="Cambria" w:hAnsi="Cambria" w:cs="Times New Roman"/>
          <w:b/>
          <w:sz w:val="24"/>
          <w:szCs w:val="24"/>
        </w:rPr>
      </w:pPr>
      <w:r w:rsidRPr="001C643C">
        <w:rPr>
          <w:rFonts w:ascii="Cambria" w:hAnsi="Cambria" w:cs="Times New Roman"/>
          <w:b/>
          <w:sz w:val="24"/>
          <w:szCs w:val="24"/>
        </w:rPr>
        <w:lastRenderedPageBreak/>
        <w:t xml:space="preserve">Календарно-тематическое планирование по обществознанию </w:t>
      </w:r>
      <w:r w:rsidR="00EB482A">
        <w:rPr>
          <w:rFonts w:ascii="Cambria" w:hAnsi="Cambria" w:cs="Times New Roman"/>
          <w:b/>
          <w:sz w:val="24"/>
          <w:szCs w:val="24"/>
        </w:rPr>
        <w:t xml:space="preserve">для </w:t>
      </w:r>
      <w:r w:rsidR="00612DA1" w:rsidRPr="001C643C">
        <w:rPr>
          <w:rFonts w:ascii="Cambria" w:hAnsi="Cambria" w:cs="Times New Roman"/>
          <w:b/>
          <w:sz w:val="24"/>
          <w:szCs w:val="24"/>
        </w:rPr>
        <w:t>8</w:t>
      </w:r>
      <w:r w:rsidRPr="001C643C">
        <w:rPr>
          <w:rFonts w:ascii="Cambria" w:hAnsi="Cambria" w:cs="Times New Roman"/>
          <w:b/>
          <w:sz w:val="24"/>
          <w:szCs w:val="24"/>
        </w:rPr>
        <w:t xml:space="preserve"> класс</w:t>
      </w:r>
      <w:r w:rsidR="00EB482A">
        <w:rPr>
          <w:rFonts w:ascii="Cambria" w:hAnsi="Cambria" w:cs="Times New Roman"/>
          <w:b/>
          <w:sz w:val="24"/>
          <w:szCs w:val="24"/>
        </w:rPr>
        <w:t>а на 2018 – 2019 уч. год.</w:t>
      </w:r>
    </w:p>
    <w:p w:rsidR="00B63456" w:rsidRDefault="00B63456" w:rsidP="000142F6">
      <w:pPr>
        <w:pStyle w:val="a3"/>
        <w:jc w:val="center"/>
        <w:rPr>
          <w:rFonts w:ascii="Cambria" w:hAnsi="Cambria" w:cs="Times New Roman"/>
          <w:b/>
          <w:sz w:val="24"/>
          <w:szCs w:val="24"/>
        </w:rPr>
      </w:pPr>
    </w:p>
    <w:tbl>
      <w:tblPr>
        <w:tblStyle w:val="a4"/>
        <w:tblW w:w="15579" w:type="dxa"/>
        <w:tblLook w:val="04A0" w:firstRow="1" w:lastRow="0" w:firstColumn="1" w:lastColumn="0" w:noHBand="0" w:noVBand="1"/>
      </w:tblPr>
      <w:tblGrid>
        <w:gridCol w:w="1362"/>
        <w:gridCol w:w="5655"/>
        <w:gridCol w:w="2428"/>
        <w:gridCol w:w="1944"/>
        <w:gridCol w:w="2093"/>
        <w:gridCol w:w="2097"/>
      </w:tblGrid>
      <w:tr w:rsidR="00B63456" w:rsidRPr="000E03E2" w:rsidTr="00EB482A">
        <w:trPr>
          <w:trHeight w:val="707"/>
        </w:trPr>
        <w:tc>
          <w:tcPr>
            <w:tcW w:w="1362"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w:t>
            </w:r>
          </w:p>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урока</w:t>
            </w:r>
          </w:p>
        </w:tc>
        <w:tc>
          <w:tcPr>
            <w:tcW w:w="5655"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Наименование раздела, тема урока</w:t>
            </w:r>
          </w:p>
        </w:tc>
        <w:tc>
          <w:tcPr>
            <w:tcW w:w="2428"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Количество часов, отводимых на тему</w:t>
            </w:r>
          </w:p>
        </w:tc>
        <w:tc>
          <w:tcPr>
            <w:tcW w:w="1944" w:type="dxa"/>
            <w:vMerge w:val="restart"/>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Примечание</w:t>
            </w:r>
          </w:p>
        </w:tc>
        <w:tc>
          <w:tcPr>
            <w:tcW w:w="4190" w:type="dxa"/>
            <w:gridSpan w:val="2"/>
            <w:vAlign w:val="center"/>
          </w:tcPr>
          <w:p w:rsidR="00B63456" w:rsidRPr="000E03E2" w:rsidRDefault="00B63456" w:rsidP="00EB482A">
            <w:pPr>
              <w:pStyle w:val="a3"/>
              <w:jc w:val="center"/>
              <w:rPr>
                <w:rFonts w:ascii="Cambria" w:hAnsi="Cambria" w:cs="Times New Roman"/>
                <w:b/>
                <w:sz w:val="24"/>
                <w:szCs w:val="24"/>
              </w:rPr>
            </w:pPr>
            <w:r w:rsidRPr="000E03E2">
              <w:rPr>
                <w:rFonts w:ascii="Cambria" w:hAnsi="Cambria" w:cs="Times New Roman"/>
                <w:b/>
                <w:sz w:val="24"/>
                <w:szCs w:val="24"/>
              </w:rPr>
              <w:t>Дата проведения урока</w:t>
            </w:r>
          </w:p>
        </w:tc>
      </w:tr>
      <w:tr w:rsidR="00B63456" w:rsidRPr="000E03E2" w:rsidTr="00EB482A">
        <w:trPr>
          <w:trHeight w:val="507"/>
        </w:trPr>
        <w:tc>
          <w:tcPr>
            <w:tcW w:w="1362" w:type="dxa"/>
            <w:vMerge/>
            <w:vAlign w:val="center"/>
          </w:tcPr>
          <w:p w:rsidR="00B63456" w:rsidRPr="000E03E2" w:rsidRDefault="00B63456" w:rsidP="00EB482A">
            <w:pPr>
              <w:pStyle w:val="a3"/>
              <w:jc w:val="center"/>
              <w:rPr>
                <w:rFonts w:ascii="Cambria" w:hAnsi="Cambria" w:cs="Times New Roman"/>
                <w:b/>
                <w:sz w:val="24"/>
                <w:szCs w:val="24"/>
              </w:rPr>
            </w:pPr>
          </w:p>
        </w:tc>
        <w:tc>
          <w:tcPr>
            <w:tcW w:w="5655" w:type="dxa"/>
            <w:vMerge/>
            <w:vAlign w:val="center"/>
          </w:tcPr>
          <w:p w:rsidR="00B63456" w:rsidRPr="000E03E2" w:rsidRDefault="00B63456" w:rsidP="00EB482A">
            <w:pPr>
              <w:pStyle w:val="a3"/>
              <w:jc w:val="center"/>
              <w:rPr>
                <w:rFonts w:ascii="Cambria" w:hAnsi="Cambria" w:cs="Times New Roman"/>
                <w:b/>
                <w:sz w:val="24"/>
                <w:szCs w:val="24"/>
              </w:rPr>
            </w:pPr>
          </w:p>
        </w:tc>
        <w:tc>
          <w:tcPr>
            <w:tcW w:w="2428" w:type="dxa"/>
            <w:vMerge/>
            <w:vAlign w:val="center"/>
          </w:tcPr>
          <w:p w:rsidR="00B63456" w:rsidRPr="000E03E2" w:rsidRDefault="00B63456" w:rsidP="00EB482A">
            <w:pPr>
              <w:pStyle w:val="a3"/>
              <w:jc w:val="center"/>
              <w:rPr>
                <w:rFonts w:ascii="Cambria" w:hAnsi="Cambria" w:cs="Times New Roman"/>
                <w:b/>
                <w:sz w:val="24"/>
                <w:szCs w:val="24"/>
              </w:rPr>
            </w:pPr>
          </w:p>
        </w:tc>
        <w:tc>
          <w:tcPr>
            <w:tcW w:w="1944" w:type="dxa"/>
            <w:vMerge/>
            <w:vAlign w:val="center"/>
          </w:tcPr>
          <w:p w:rsidR="00B63456" w:rsidRPr="000E03E2" w:rsidRDefault="00B63456" w:rsidP="00EB482A">
            <w:pPr>
              <w:pStyle w:val="a3"/>
              <w:jc w:val="center"/>
              <w:rPr>
                <w:rFonts w:ascii="Cambria" w:hAnsi="Cambria" w:cs="Times New Roman"/>
                <w:b/>
                <w:sz w:val="24"/>
                <w:szCs w:val="24"/>
              </w:rPr>
            </w:pPr>
          </w:p>
        </w:tc>
        <w:tc>
          <w:tcPr>
            <w:tcW w:w="2093" w:type="dxa"/>
            <w:vAlign w:val="center"/>
          </w:tcPr>
          <w:p w:rsidR="00B63456" w:rsidRPr="000E03E2" w:rsidRDefault="00847280" w:rsidP="00EB482A">
            <w:pPr>
              <w:pStyle w:val="a3"/>
              <w:jc w:val="center"/>
              <w:rPr>
                <w:rFonts w:ascii="Cambria" w:hAnsi="Cambria" w:cs="Times New Roman"/>
                <w:b/>
                <w:sz w:val="24"/>
                <w:szCs w:val="24"/>
              </w:rPr>
            </w:pPr>
            <w:r>
              <w:rPr>
                <w:rFonts w:ascii="Cambria" w:hAnsi="Cambria" w:cs="Times New Roman"/>
                <w:b/>
                <w:sz w:val="24"/>
                <w:szCs w:val="24"/>
              </w:rPr>
              <w:t>по плану</w:t>
            </w:r>
          </w:p>
        </w:tc>
        <w:tc>
          <w:tcPr>
            <w:tcW w:w="2097" w:type="dxa"/>
            <w:vAlign w:val="center"/>
          </w:tcPr>
          <w:p w:rsidR="00B63456" w:rsidRPr="000E03E2" w:rsidRDefault="00847280" w:rsidP="00EB482A">
            <w:pPr>
              <w:pStyle w:val="a3"/>
              <w:jc w:val="center"/>
              <w:rPr>
                <w:rFonts w:ascii="Cambria" w:hAnsi="Cambria" w:cs="Times New Roman"/>
                <w:b/>
                <w:sz w:val="24"/>
                <w:szCs w:val="24"/>
              </w:rPr>
            </w:pPr>
            <w:r>
              <w:rPr>
                <w:rFonts w:ascii="Cambria" w:hAnsi="Cambria" w:cs="Times New Roman"/>
                <w:b/>
                <w:sz w:val="24"/>
                <w:szCs w:val="24"/>
              </w:rPr>
              <w:t>по факту</w:t>
            </w: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w:t>
            </w:r>
          </w:p>
        </w:tc>
        <w:tc>
          <w:tcPr>
            <w:tcW w:w="5655" w:type="dxa"/>
            <w:vAlign w:val="center"/>
          </w:tcPr>
          <w:p w:rsidR="00B63456" w:rsidRPr="001C643C" w:rsidRDefault="00B63456" w:rsidP="00B63456">
            <w:pPr>
              <w:autoSpaceDE w:val="0"/>
              <w:autoSpaceDN w:val="0"/>
              <w:adjustRightInd w:val="0"/>
              <w:rPr>
                <w:rFonts w:ascii="Cambria" w:eastAsia="Calibri" w:hAnsi="Cambria" w:cs="Times New Roman"/>
                <w:sz w:val="24"/>
                <w:szCs w:val="24"/>
              </w:rPr>
            </w:pPr>
            <w:r w:rsidRPr="001C643C">
              <w:rPr>
                <w:rFonts w:ascii="Cambria" w:eastAsia="Calibri" w:hAnsi="Cambria" w:cs="Times New Roman"/>
                <w:sz w:val="24"/>
                <w:szCs w:val="24"/>
              </w:rPr>
              <w:t>Введение.</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E2583E" w:rsidP="00B63456">
            <w:pPr>
              <w:pStyle w:val="a3"/>
              <w:jc w:val="center"/>
              <w:rPr>
                <w:rFonts w:ascii="Cambria" w:hAnsi="Cambria" w:cs="Times New Roman"/>
                <w:b/>
                <w:sz w:val="24"/>
                <w:szCs w:val="24"/>
              </w:rPr>
            </w:pPr>
            <w:r>
              <w:rPr>
                <w:rFonts w:ascii="Cambria" w:hAnsi="Cambria" w:cs="Times New Roman"/>
                <w:b/>
                <w:sz w:val="24"/>
                <w:szCs w:val="24"/>
              </w:rPr>
              <w:t>Обсуждение, беседа</w:t>
            </w:r>
            <w:bookmarkStart w:id="0" w:name="_GoBack"/>
            <w:bookmarkEnd w:id="0"/>
          </w:p>
        </w:tc>
        <w:tc>
          <w:tcPr>
            <w:tcW w:w="2093" w:type="dxa"/>
            <w:vAlign w:val="center"/>
          </w:tcPr>
          <w:p w:rsidR="00B63456" w:rsidRPr="000E03E2" w:rsidRDefault="00B63456" w:rsidP="00B63456">
            <w:pPr>
              <w:pStyle w:val="a3"/>
              <w:jc w:val="center"/>
              <w:rPr>
                <w:rFonts w:ascii="Cambria" w:hAnsi="Cambria" w:cs="Times New Roman"/>
                <w:b/>
                <w:sz w:val="24"/>
                <w:szCs w:val="24"/>
              </w:rPr>
            </w:pPr>
          </w:p>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w:t>
            </w:r>
          </w:p>
        </w:tc>
        <w:tc>
          <w:tcPr>
            <w:tcW w:w="5655" w:type="dxa"/>
            <w:vAlign w:val="center"/>
          </w:tcPr>
          <w:p w:rsidR="00B63456" w:rsidRPr="001C643C" w:rsidRDefault="00B63456" w:rsidP="00B63456">
            <w:pPr>
              <w:rPr>
                <w:rFonts w:ascii="Cambria" w:eastAsia="Calibri" w:hAnsi="Cambria" w:cs="Times New Roman"/>
                <w:b/>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w:t>
            </w:r>
            <w:r w:rsidRPr="001C643C">
              <w:rPr>
                <w:rFonts w:ascii="Cambria" w:eastAsia="Calibri" w:hAnsi="Cambria" w:cs="Times New Roman"/>
                <w:b/>
                <w:sz w:val="24"/>
                <w:szCs w:val="24"/>
              </w:rPr>
              <w:t>. Личность и общество.</w:t>
            </w:r>
          </w:p>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Что делает человека человеком.</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3-4</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Человек, общество, природа.</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5</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Общество как форма жизнедеятельности людей.</w:t>
            </w:r>
          </w:p>
        </w:tc>
        <w:tc>
          <w:tcPr>
            <w:tcW w:w="2428" w:type="dxa"/>
            <w:vAlign w:val="center"/>
          </w:tcPr>
          <w:p w:rsidR="00B63456" w:rsidRPr="001C643C" w:rsidRDefault="00D352FE"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D352FE">
            <w:pPr>
              <w:pStyle w:val="a3"/>
              <w:jc w:val="center"/>
              <w:rPr>
                <w:rFonts w:ascii="Cambria" w:hAnsi="Cambria" w:cs="Times New Roman"/>
                <w:b/>
                <w:sz w:val="24"/>
                <w:szCs w:val="24"/>
              </w:rPr>
            </w:pPr>
            <w:r>
              <w:rPr>
                <w:rFonts w:ascii="Cambria" w:hAnsi="Cambria" w:cs="Times New Roman"/>
                <w:b/>
                <w:sz w:val="24"/>
                <w:szCs w:val="24"/>
              </w:rPr>
              <w:t>6-7</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Развитие общества.</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8</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Как стать личностью.</w:t>
            </w:r>
          </w:p>
        </w:tc>
        <w:tc>
          <w:tcPr>
            <w:tcW w:w="2428" w:type="dxa"/>
            <w:vAlign w:val="center"/>
          </w:tcPr>
          <w:p w:rsidR="00B63456"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FA7828" w:rsidRPr="001C643C" w:rsidRDefault="00FA7828"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(8)</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Default="00D352FE" w:rsidP="00B63456">
            <w:pPr>
              <w:pStyle w:val="a3"/>
              <w:jc w:val="center"/>
              <w:rPr>
                <w:rFonts w:ascii="Cambria" w:hAnsi="Cambria" w:cs="Times New Roman"/>
                <w:b/>
                <w:sz w:val="24"/>
                <w:szCs w:val="24"/>
              </w:rPr>
            </w:pPr>
            <w:r>
              <w:rPr>
                <w:rFonts w:ascii="Cambria" w:hAnsi="Cambria" w:cs="Times New Roman"/>
                <w:b/>
                <w:sz w:val="24"/>
                <w:szCs w:val="24"/>
              </w:rPr>
              <w:t>9</w:t>
            </w:r>
          </w:p>
        </w:tc>
        <w:tc>
          <w:tcPr>
            <w:tcW w:w="5655" w:type="dxa"/>
            <w:vAlign w:val="center"/>
          </w:tcPr>
          <w:p w:rsidR="00B63456" w:rsidRPr="00B63456" w:rsidRDefault="00B63456"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Главе </w:t>
            </w:r>
            <w:r>
              <w:rPr>
                <w:rFonts w:ascii="Cambria" w:eastAsia="Calibri" w:hAnsi="Cambria" w:cs="Times New Roman"/>
                <w:sz w:val="24"/>
                <w:szCs w:val="24"/>
                <w:lang w:val="en-US"/>
              </w:rPr>
              <w:t>I</w:t>
            </w:r>
            <w:r>
              <w:rPr>
                <w:rFonts w:ascii="Cambria" w:eastAsia="Calibri" w:hAnsi="Cambria" w:cs="Times New Roman"/>
                <w:sz w:val="24"/>
                <w:szCs w:val="24"/>
              </w:rPr>
              <w:t>.</w:t>
            </w:r>
          </w:p>
        </w:tc>
        <w:tc>
          <w:tcPr>
            <w:tcW w:w="2428" w:type="dxa"/>
            <w:vAlign w:val="center"/>
          </w:tcPr>
          <w:p w:rsidR="00B63456" w:rsidRPr="001C643C" w:rsidRDefault="00B63456" w:rsidP="00FA7828">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r w:rsidR="00D352FE">
              <w:rPr>
                <w:rFonts w:ascii="Cambria" w:eastAsia="Calibri" w:hAnsi="Cambria" w:cs="Times New Roman"/>
                <w:b/>
                <w:sz w:val="24"/>
                <w:szCs w:val="24"/>
              </w:rPr>
              <w:t xml:space="preserve"> </w:t>
            </w:r>
          </w:p>
        </w:tc>
        <w:tc>
          <w:tcPr>
            <w:tcW w:w="1944" w:type="dxa"/>
            <w:vAlign w:val="center"/>
          </w:tcPr>
          <w:p w:rsidR="00B63456" w:rsidRPr="000E03E2" w:rsidRDefault="00B63456"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10</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II</w:t>
            </w:r>
            <w:r w:rsidRPr="001C643C">
              <w:rPr>
                <w:rFonts w:ascii="Cambria" w:eastAsia="Calibri" w:hAnsi="Cambria" w:cs="Times New Roman"/>
                <w:b/>
                <w:sz w:val="24"/>
                <w:szCs w:val="24"/>
              </w:rPr>
              <w:t>. Сфера духовной культуры.</w:t>
            </w:r>
            <w:r w:rsidRPr="001C643C">
              <w:rPr>
                <w:rFonts w:ascii="Cambria" w:eastAsia="Calibri" w:hAnsi="Cambria" w:cs="Times New Roman"/>
                <w:sz w:val="24"/>
                <w:szCs w:val="24"/>
              </w:rPr>
              <w:t xml:space="preserve"> </w:t>
            </w:r>
          </w:p>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Сфера духовной жизни.</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11</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Мораль.</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12-13</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Долг и совесть.</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2</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14</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Моральный выбор – это ответственность.</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lastRenderedPageBreak/>
              <w:t>15</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Образование.</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16</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Наука в современном обществе.</w:t>
            </w:r>
          </w:p>
        </w:tc>
        <w:tc>
          <w:tcPr>
            <w:tcW w:w="2428" w:type="dxa"/>
            <w:vAlign w:val="center"/>
          </w:tcPr>
          <w:p w:rsidR="00B63456" w:rsidRPr="001C643C" w:rsidRDefault="00D352FE"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17</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Религия как одна из форм культуры.</w:t>
            </w:r>
          </w:p>
        </w:tc>
        <w:tc>
          <w:tcPr>
            <w:tcW w:w="2428" w:type="dxa"/>
            <w:vAlign w:val="center"/>
          </w:tcPr>
          <w:p w:rsidR="00E93137"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r w:rsidR="00D352FE">
              <w:rPr>
                <w:rFonts w:ascii="Cambria" w:eastAsia="Calibri" w:hAnsi="Cambria" w:cs="Times New Roman"/>
                <w:b/>
                <w:sz w:val="24"/>
                <w:szCs w:val="24"/>
              </w:rPr>
              <w:t xml:space="preserve"> </w:t>
            </w:r>
          </w:p>
          <w:p w:rsidR="00B63456" w:rsidRPr="001C643C" w:rsidRDefault="00D352FE"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(8</w:t>
            </w:r>
            <w:r w:rsidR="00B63456">
              <w:rPr>
                <w:rFonts w:ascii="Cambria" w:eastAsia="Calibri" w:hAnsi="Cambria" w:cs="Times New Roman"/>
                <w:b/>
                <w:sz w:val="24"/>
                <w:szCs w:val="24"/>
              </w:rPr>
              <w:t>)</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18</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III</w:t>
            </w:r>
            <w:r w:rsidRPr="001C643C">
              <w:rPr>
                <w:rFonts w:ascii="Cambria" w:eastAsia="Calibri" w:hAnsi="Cambria" w:cs="Times New Roman"/>
                <w:b/>
                <w:sz w:val="24"/>
                <w:szCs w:val="24"/>
              </w:rPr>
              <w:t>. Социальная сфера.</w:t>
            </w:r>
          </w:p>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Социальная структура общества</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19</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Социальные статусы и роли.</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20</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Нации и межнациональные отношения.</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21</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Отклоняющееся поведение.</w:t>
            </w:r>
          </w:p>
        </w:tc>
        <w:tc>
          <w:tcPr>
            <w:tcW w:w="2428" w:type="dxa"/>
            <w:vAlign w:val="center"/>
          </w:tcPr>
          <w:p w:rsidR="00B63456"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p w:rsidR="00FA7828" w:rsidRPr="001C643C" w:rsidRDefault="00FA7828" w:rsidP="00FA7828">
            <w:pPr>
              <w:autoSpaceDE w:val="0"/>
              <w:autoSpaceDN w:val="0"/>
              <w:adjustRightInd w:val="0"/>
              <w:jc w:val="right"/>
              <w:rPr>
                <w:rFonts w:ascii="Cambria" w:eastAsia="Calibri" w:hAnsi="Cambria" w:cs="Times New Roman"/>
                <w:b/>
                <w:sz w:val="24"/>
                <w:szCs w:val="24"/>
              </w:rPr>
            </w:pPr>
            <w:r>
              <w:rPr>
                <w:rFonts w:ascii="Cambria" w:eastAsia="Calibri" w:hAnsi="Cambria" w:cs="Times New Roman"/>
                <w:b/>
                <w:sz w:val="24"/>
                <w:szCs w:val="24"/>
              </w:rPr>
              <w:t>(4)</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Default="00D352FE" w:rsidP="00B63456">
            <w:pPr>
              <w:pStyle w:val="a3"/>
              <w:jc w:val="center"/>
              <w:rPr>
                <w:rFonts w:ascii="Cambria" w:hAnsi="Cambria" w:cs="Times New Roman"/>
                <w:b/>
                <w:sz w:val="24"/>
                <w:szCs w:val="24"/>
              </w:rPr>
            </w:pPr>
            <w:r>
              <w:rPr>
                <w:rFonts w:ascii="Cambria" w:hAnsi="Cambria" w:cs="Times New Roman"/>
                <w:b/>
                <w:sz w:val="24"/>
                <w:szCs w:val="24"/>
              </w:rPr>
              <w:t>22</w:t>
            </w:r>
          </w:p>
        </w:tc>
        <w:tc>
          <w:tcPr>
            <w:tcW w:w="5655" w:type="dxa"/>
            <w:vAlign w:val="center"/>
          </w:tcPr>
          <w:p w:rsidR="00B63456" w:rsidRPr="00B63456" w:rsidRDefault="00B63456"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Главам: </w:t>
            </w:r>
            <w:r>
              <w:rPr>
                <w:rFonts w:ascii="Cambria" w:eastAsia="Calibri" w:hAnsi="Cambria" w:cs="Times New Roman"/>
                <w:sz w:val="24"/>
                <w:szCs w:val="24"/>
                <w:lang w:val="en-US"/>
              </w:rPr>
              <w:t>I</w:t>
            </w:r>
            <w:r w:rsidRPr="00B63456">
              <w:rPr>
                <w:rFonts w:ascii="Cambria" w:eastAsia="Calibri" w:hAnsi="Cambria" w:cs="Times New Roman"/>
                <w:sz w:val="24"/>
                <w:szCs w:val="24"/>
              </w:rPr>
              <w:t xml:space="preserve"> </w:t>
            </w:r>
            <w:r>
              <w:rPr>
                <w:rFonts w:ascii="Cambria" w:eastAsia="Calibri" w:hAnsi="Cambria" w:cs="Times New Roman"/>
                <w:sz w:val="24"/>
                <w:szCs w:val="24"/>
              </w:rPr>
              <w:t xml:space="preserve">и </w:t>
            </w:r>
            <w:r>
              <w:rPr>
                <w:rFonts w:ascii="Cambria" w:eastAsia="Calibri" w:hAnsi="Cambria" w:cs="Times New Roman"/>
                <w:sz w:val="24"/>
                <w:szCs w:val="24"/>
                <w:lang w:val="en-US"/>
              </w:rPr>
              <w:t>II</w:t>
            </w:r>
          </w:p>
        </w:tc>
        <w:tc>
          <w:tcPr>
            <w:tcW w:w="2428" w:type="dxa"/>
            <w:vAlign w:val="center"/>
          </w:tcPr>
          <w:p w:rsidR="00B63456" w:rsidRPr="001C643C" w:rsidRDefault="00B63456" w:rsidP="00FA7828">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 xml:space="preserve">1 </w:t>
            </w:r>
          </w:p>
        </w:tc>
        <w:tc>
          <w:tcPr>
            <w:tcW w:w="1944" w:type="dxa"/>
            <w:vAlign w:val="center"/>
          </w:tcPr>
          <w:p w:rsidR="00B63456" w:rsidRPr="000E03E2" w:rsidRDefault="00B63456"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23</w:t>
            </w:r>
          </w:p>
        </w:tc>
        <w:tc>
          <w:tcPr>
            <w:tcW w:w="5655" w:type="dxa"/>
            <w:vAlign w:val="center"/>
          </w:tcPr>
          <w:p w:rsidR="00B63456" w:rsidRPr="001C643C" w:rsidRDefault="00B63456" w:rsidP="00B63456">
            <w:pPr>
              <w:rPr>
                <w:rFonts w:ascii="Cambria" w:eastAsia="Calibri" w:hAnsi="Cambria" w:cs="Times New Roman"/>
                <w:b/>
                <w:sz w:val="24"/>
                <w:szCs w:val="24"/>
              </w:rPr>
            </w:pPr>
            <w:r w:rsidRPr="001C643C">
              <w:rPr>
                <w:rFonts w:ascii="Cambria" w:eastAsia="Calibri" w:hAnsi="Cambria" w:cs="Times New Roman"/>
                <w:b/>
                <w:sz w:val="24"/>
                <w:szCs w:val="24"/>
              </w:rPr>
              <w:t xml:space="preserve">Глава </w:t>
            </w:r>
            <w:r w:rsidRPr="001C643C">
              <w:rPr>
                <w:rFonts w:ascii="Cambria" w:eastAsia="Calibri" w:hAnsi="Cambria" w:cs="Times New Roman"/>
                <w:b/>
                <w:sz w:val="24"/>
                <w:szCs w:val="24"/>
                <w:lang w:val="en-US"/>
              </w:rPr>
              <w:t>IV</w:t>
            </w:r>
            <w:r w:rsidRPr="001C643C">
              <w:rPr>
                <w:rFonts w:ascii="Cambria" w:eastAsia="Calibri" w:hAnsi="Cambria" w:cs="Times New Roman"/>
                <w:b/>
                <w:sz w:val="24"/>
                <w:szCs w:val="24"/>
              </w:rPr>
              <w:t>. Экономика.</w:t>
            </w:r>
          </w:p>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Экономика и ее роль в жизни общества.</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24</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Главные вопросы экономики.</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25</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Собственность</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26</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Рыночная экономика.</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27</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Производство – основа экономики.</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28</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Предпринимательская деятельность.</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lastRenderedPageBreak/>
              <w:t>29</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Роль государства в экономике.</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30</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Распределение доходов.</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31</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Потребление.</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32</w:t>
            </w:r>
          </w:p>
        </w:tc>
        <w:tc>
          <w:tcPr>
            <w:tcW w:w="5655" w:type="dxa"/>
            <w:vAlign w:val="center"/>
          </w:tcPr>
          <w:p w:rsidR="00B63456" w:rsidRPr="001C643C" w:rsidRDefault="00B63456" w:rsidP="00B63456">
            <w:pPr>
              <w:rPr>
                <w:rFonts w:ascii="Cambria" w:hAnsi="Cambria"/>
                <w:sz w:val="24"/>
                <w:szCs w:val="24"/>
              </w:rPr>
            </w:pPr>
            <w:r w:rsidRPr="001C643C">
              <w:rPr>
                <w:rFonts w:ascii="Cambria" w:hAnsi="Cambria"/>
                <w:sz w:val="24"/>
                <w:szCs w:val="24"/>
              </w:rPr>
              <w:t>Инфляция и семейная экономика.</w:t>
            </w:r>
          </w:p>
          <w:p w:rsidR="00B63456" w:rsidRPr="001C643C" w:rsidRDefault="00B63456" w:rsidP="00B63456">
            <w:pPr>
              <w:rPr>
                <w:rFonts w:ascii="Cambria" w:eastAsia="Calibri" w:hAnsi="Cambria" w:cs="Times New Roman"/>
                <w:sz w:val="24"/>
                <w:szCs w:val="24"/>
              </w:rPr>
            </w:pP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33</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Безработица, ее причины и последствия.</w:t>
            </w:r>
          </w:p>
        </w:tc>
        <w:tc>
          <w:tcPr>
            <w:tcW w:w="2428" w:type="dxa"/>
            <w:vAlign w:val="center"/>
          </w:tcPr>
          <w:p w:rsidR="00B63456" w:rsidRPr="001C643C"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34</w:t>
            </w:r>
          </w:p>
        </w:tc>
        <w:tc>
          <w:tcPr>
            <w:tcW w:w="5655" w:type="dxa"/>
            <w:vAlign w:val="center"/>
          </w:tcPr>
          <w:p w:rsidR="00B63456" w:rsidRPr="001C643C" w:rsidRDefault="00B63456" w:rsidP="00B63456">
            <w:pPr>
              <w:rPr>
                <w:rFonts w:ascii="Cambria" w:eastAsia="Calibri" w:hAnsi="Cambria" w:cs="Times New Roman"/>
                <w:sz w:val="24"/>
                <w:szCs w:val="24"/>
              </w:rPr>
            </w:pPr>
            <w:r w:rsidRPr="001C643C">
              <w:rPr>
                <w:rFonts w:ascii="Cambria" w:eastAsia="Calibri" w:hAnsi="Cambria" w:cs="Times New Roman"/>
                <w:sz w:val="24"/>
                <w:szCs w:val="24"/>
              </w:rPr>
              <w:t>Мировое хозяйство и международная торговля.</w:t>
            </w:r>
          </w:p>
        </w:tc>
        <w:tc>
          <w:tcPr>
            <w:tcW w:w="2428" w:type="dxa"/>
            <w:vAlign w:val="center"/>
          </w:tcPr>
          <w:p w:rsidR="00E93137" w:rsidRDefault="00B63456" w:rsidP="00B63456">
            <w:pPr>
              <w:autoSpaceDE w:val="0"/>
              <w:autoSpaceDN w:val="0"/>
              <w:adjustRightInd w:val="0"/>
              <w:jc w:val="center"/>
              <w:rPr>
                <w:rFonts w:ascii="Cambria" w:eastAsia="Calibri" w:hAnsi="Cambria" w:cs="Times New Roman"/>
                <w:b/>
                <w:sz w:val="24"/>
                <w:szCs w:val="24"/>
              </w:rPr>
            </w:pPr>
            <w:r w:rsidRPr="001C643C">
              <w:rPr>
                <w:rFonts w:ascii="Cambria" w:eastAsia="Calibri" w:hAnsi="Cambria" w:cs="Times New Roman"/>
                <w:b/>
                <w:sz w:val="24"/>
                <w:szCs w:val="24"/>
              </w:rPr>
              <w:t>1</w:t>
            </w:r>
            <w:r w:rsidR="00D352FE">
              <w:rPr>
                <w:rFonts w:ascii="Cambria" w:eastAsia="Calibri" w:hAnsi="Cambria" w:cs="Times New Roman"/>
                <w:b/>
                <w:sz w:val="24"/>
                <w:szCs w:val="24"/>
              </w:rPr>
              <w:t xml:space="preserve"> </w:t>
            </w:r>
          </w:p>
          <w:p w:rsidR="00B63456" w:rsidRPr="001C643C" w:rsidRDefault="00E93137"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ab/>
            </w:r>
            <w:r>
              <w:rPr>
                <w:rFonts w:ascii="Cambria" w:eastAsia="Calibri" w:hAnsi="Cambria" w:cs="Times New Roman"/>
                <w:b/>
                <w:sz w:val="24"/>
                <w:szCs w:val="24"/>
              </w:rPr>
              <w:tab/>
            </w:r>
            <w:r w:rsidR="00D352FE">
              <w:rPr>
                <w:rFonts w:ascii="Cambria" w:eastAsia="Calibri" w:hAnsi="Cambria" w:cs="Times New Roman"/>
                <w:b/>
                <w:sz w:val="24"/>
                <w:szCs w:val="24"/>
              </w:rPr>
              <w:t>(12)</w:t>
            </w:r>
          </w:p>
        </w:tc>
        <w:tc>
          <w:tcPr>
            <w:tcW w:w="1944" w:type="dxa"/>
            <w:vAlign w:val="center"/>
          </w:tcPr>
          <w:p w:rsidR="00B63456" w:rsidRPr="000E03E2" w:rsidRDefault="00B63456" w:rsidP="00B63456">
            <w:pPr>
              <w:pStyle w:val="a3"/>
              <w:jc w:val="center"/>
              <w:rPr>
                <w:rFonts w:ascii="Cambria" w:hAnsi="Cambria" w:cs="Times New Roman"/>
                <w:b/>
                <w:sz w:val="24"/>
                <w:szCs w:val="24"/>
              </w:rPr>
            </w:pP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B63456" w:rsidRPr="000E03E2" w:rsidTr="00B63456">
        <w:trPr>
          <w:trHeight w:val="756"/>
        </w:trPr>
        <w:tc>
          <w:tcPr>
            <w:tcW w:w="1362" w:type="dxa"/>
            <w:vAlign w:val="center"/>
          </w:tcPr>
          <w:p w:rsidR="00B63456" w:rsidRDefault="00D352FE" w:rsidP="00B63456">
            <w:pPr>
              <w:pStyle w:val="a3"/>
              <w:jc w:val="center"/>
              <w:rPr>
                <w:rFonts w:ascii="Cambria" w:hAnsi="Cambria" w:cs="Times New Roman"/>
                <w:b/>
                <w:sz w:val="24"/>
                <w:szCs w:val="24"/>
              </w:rPr>
            </w:pPr>
            <w:r>
              <w:rPr>
                <w:rFonts w:ascii="Cambria" w:hAnsi="Cambria" w:cs="Times New Roman"/>
                <w:b/>
                <w:sz w:val="24"/>
                <w:szCs w:val="24"/>
              </w:rPr>
              <w:t>35</w:t>
            </w:r>
          </w:p>
        </w:tc>
        <w:tc>
          <w:tcPr>
            <w:tcW w:w="5655" w:type="dxa"/>
            <w:vAlign w:val="center"/>
          </w:tcPr>
          <w:p w:rsidR="00B63456" w:rsidRPr="00D352FE" w:rsidRDefault="00D352FE" w:rsidP="00B63456">
            <w:pPr>
              <w:rPr>
                <w:rFonts w:ascii="Cambria" w:eastAsia="Calibri" w:hAnsi="Cambria" w:cs="Times New Roman"/>
                <w:sz w:val="24"/>
                <w:szCs w:val="24"/>
              </w:rPr>
            </w:pPr>
            <w:r>
              <w:rPr>
                <w:rFonts w:ascii="Cambria" w:eastAsia="Calibri" w:hAnsi="Cambria" w:cs="Times New Roman"/>
                <w:sz w:val="24"/>
                <w:szCs w:val="24"/>
              </w:rPr>
              <w:t xml:space="preserve">Контрольная работа по Главе </w:t>
            </w:r>
            <w:r>
              <w:rPr>
                <w:rFonts w:ascii="Cambria" w:eastAsia="Calibri" w:hAnsi="Cambria" w:cs="Times New Roman"/>
                <w:sz w:val="24"/>
                <w:szCs w:val="24"/>
                <w:lang w:val="en-US"/>
              </w:rPr>
              <w:t>IV</w:t>
            </w:r>
          </w:p>
        </w:tc>
        <w:tc>
          <w:tcPr>
            <w:tcW w:w="2428" w:type="dxa"/>
            <w:vAlign w:val="center"/>
          </w:tcPr>
          <w:p w:rsidR="00B63456" w:rsidRPr="001C643C" w:rsidRDefault="00D352FE"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B63456" w:rsidRPr="000E03E2" w:rsidRDefault="00D352FE"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B63456" w:rsidRPr="000E03E2" w:rsidRDefault="00B63456" w:rsidP="00B63456">
            <w:pPr>
              <w:pStyle w:val="a3"/>
              <w:jc w:val="center"/>
              <w:rPr>
                <w:rFonts w:ascii="Cambria" w:hAnsi="Cambria" w:cs="Times New Roman"/>
                <w:b/>
                <w:sz w:val="24"/>
                <w:szCs w:val="24"/>
              </w:rPr>
            </w:pPr>
          </w:p>
        </w:tc>
        <w:tc>
          <w:tcPr>
            <w:tcW w:w="2097" w:type="dxa"/>
            <w:vAlign w:val="center"/>
          </w:tcPr>
          <w:p w:rsidR="00B63456" w:rsidRPr="000E03E2" w:rsidRDefault="00B63456" w:rsidP="00B63456">
            <w:pPr>
              <w:pStyle w:val="a3"/>
              <w:jc w:val="center"/>
              <w:rPr>
                <w:rFonts w:ascii="Cambria" w:hAnsi="Cambria" w:cs="Times New Roman"/>
                <w:b/>
                <w:sz w:val="24"/>
                <w:szCs w:val="24"/>
              </w:rPr>
            </w:pPr>
          </w:p>
        </w:tc>
      </w:tr>
      <w:tr w:rsidR="00D352FE" w:rsidRPr="000E03E2" w:rsidTr="00B63456">
        <w:trPr>
          <w:trHeight w:val="756"/>
        </w:trPr>
        <w:tc>
          <w:tcPr>
            <w:tcW w:w="1362" w:type="dxa"/>
            <w:vAlign w:val="center"/>
          </w:tcPr>
          <w:p w:rsidR="00D352FE" w:rsidRDefault="00D352FE" w:rsidP="00B63456">
            <w:pPr>
              <w:pStyle w:val="a3"/>
              <w:jc w:val="center"/>
              <w:rPr>
                <w:rFonts w:ascii="Cambria" w:hAnsi="Cambria" w:cs="Times New Roman"/>
                <w:b/>
                <w:sz w:val="24"/>
                <w:szCs w:val="24"/>
              </w:rPr>
            </w:pPr>
            <w:r>
              <w:rPr>
                <w:rFonts w:ascii="Cambria" w:hAnsi="Cambria" w:cs="Times New Roman"/>
                <w:b/>
                <w:sz w:val="24"/>
                <w:szCs w:val="24"/>
              </w:rPr>
              <w:t>36</w:t>
            </w:r>
          </w:p>
        </w:tc>
        <w:tc>
          <w:tcPr>
            <w:tcW w:w="5655" w:type="dxa"/>
            <w:vAlign w:val="center"/>
          </w:tcPr>
          <w:p w:rsidR="00D352FE" w:rsidRPr="00D352FE" w:rsidRDefault="00D352FE" w:rsidP="00B63456">
            <w:pPr>
              <w:rPr>
                <w:rFonts w:ascii="Cambria" w:eastAsia="Calibri" w:hAnsi="Cambria" w:cs="Times New Roman"/>
                <w:sz w:val="24"/>
                <w:szCs w:val="24"/>
              </w:rPr>
            </w:pPr>
            <w:r>
              <w:rPr>
                <w:rFonts w:ascii="Cambria" w:eastAsia="Calibri" w:hAnsi="Cambria" w:cs="Times New Roman"/>
                <w:sz w:val="24"/>
                <w:szCs w:val="24"/>
              </w:rPr>
              <w:t xml:space="preserve">Итоговое тестирование по </w:t>
            </w:r>
            <w:r>
              <w:rPr>
                <w:rFonts w:ascii="Cambria" w:eastAsia="Calibri" w:hAnsi="Cambria" w:cs="Times New Roman"/>
                <w:sz w:val="24"/>
                <w:szCs w:val="24"/>
                <w:lang w:val="en-US"/>
              </w:rPr>
              <w:t>I</w:t>
            </w:r>
            <w:r w:rsidRPr="00D352FE">
              <w:rPr>
                <w:rFonts w:ascii="Cambria" w:eastAsia="Calibri" w:hAnsi="Cambria" w:cs="Times New Roman"/>
                <w:sz w:val="24"/>
                <w:szCs w:val="24"/>
              </w:rPr>
              <w:t xml:space="preserve">. </w:t>
            </w:r>
            <w:r>
              <w:rPr>
                <w:rFonts w:ascii="Cambria" w:eastAsia="Calibri" w:hAnsi="Cambria" w:cs="Times New Roman"/>
                <w:sz w:val="24"/>
                <w:szCs w:val="24"/>
                <w:lang w:val="en-US"/>
              </w:rPr>
              <w:t>II</w:t>
            </w:r>
            <w:r w:rsidRPr="00D352FE">
              <w:rPr>
                <w:rFonts w:ascii="Cambria" w:eastAsia="Calibri" w:hAnsi="Cambria" w:cs="Times New Roman"/>
                <w:sz w:val="24"/>
                <w:szCs w:val="24"/>
              </w:rPr>
              <w:t xml:space="preserve">. </w:t>
            </w:r>
            <w:r>
              <w:rPr>
                <w:rFonts w:ascii="Cambria" w:eastAsia="Calibri" w:hAnsi="Cambria" w:cs="Times New Roman"/>
                <w:sz w:val="24"/>
                <w:szCs w:val="24"/>
                <w:lang w:val="en-US"/>
              </w:rPr>
              <w:t>III</w:t>
            </w:r>
            <w:r w:rsidRPr="00E93137">
              <w:rPr>
                <w:rFonts w:ascii="Cambria" w:eastAsia="Calibri" w:hAnsi="Cambria" w:cs="Times New Roman"/>
                <w:sz w:val="24"/>
                <w:szCs w:val="24"/>
              </w:rPr>
              <w:t xml:space="preserve"> </w:t>
            </w:r>
            <w:r>
              <w:rPr>
                <w:rFonts w:ascii="Cambria" w:eastAsia="Calibri" w:hAnsi="Cambria" w:cs="Times New Roman"/>
                <w:sz w:val="24"/>
                <w:szCs w:val="24"/>
              </w:rPr>
              <w:t xml:space="preserve">и </w:t>
            </w:r>
            <w:r>
              <w:rPr>
                <w:rFonts w:ascii="Cambria" w:eastAsia="Calibri" w:hAnsi="Cambria" w:cs="Times New Roman"/>
                <w:sz w:val="24"/>
                <w:szCs w:val="24"/>
                <w:lang w:val="en-US"/>
              </w:rPr>
              <w:t>IV</w:t>
            </w:r>
            <w:r>
              <w:rPr>
                <w:rFonts w:ascii="Cambria" w:eastAsia="Calibri" w:hAnsi="Cambria" w:cs="Times New Roman"/>
                <w:sz w:val="24"/>
                <w:szCs w:val="24"/>
              </w:rPr>
              <w:t xml:space="preserve"> Главам.</w:t>
            </w:r>
          </w:p>
        </w:tc>
        <w:tc>
          <w:tcPr>
            <w:tcW w:w="2428" w:type="dxa"/>
            <w:vAlign w:val="center"/>
          </w:tcPr>
          <w:p w:rsidR="00D352FE" w:rsidRDefault="00D352FE" w:rsidP="00B63456">
            <w:pPr>
              <w:autoSpaceDE w:val="0"/>
              <w:autoSpaceDN w:val="0"/>
              <w:adjustRightInd w:val="0"/>
              <w:jc w:val="center"/>
              <w:rPr>
                <w:rFonts w:ascii="Cambria" w:eastAsia="Calibri" w:hAnsi="Cambria" w:cs="Times New Roman"/>
                <w:b/>
                <w:sz w:val="24"/>
                <w:szCs w:val="24"/>
              </w:rPr>
            </w:pPr>
            <w:r>
              <w:rPr>
                <w:rFonts w:ascii="Cambria" w:eastAsia="Calibri" w:hAnsi="Cambria" w:cs="Times New Roman"/>
                <w:b/>
                <w:sz w:val="24"/>
                <w:szCs w:val="24"/>
              </w:rPr>
              <w:t>1</w:t>
            </w:r>
          </w:p>
        </w:tc>
        <w:tc>
          <w:tcPr>
            <w:tcW w:w="1944" w:type="dxa"/>
            <w:vAlign w:val="center"/>
          </w:tcPr>
          <w:p w:rsidR="00D352FE" w:rsidRDefault="00D352FE" w:rsidP="00B63456">
            <w:pPr>
              <w:pStyle w:val="a3"/>
              <w:jc w:val="center"/>
              <w:rPr>
                <w:rFonts w:ascii="Cambria" w:hAnsi="Cambria" w:cs="Times New Roman"/>
                <w:b/>
                <w:sz w:val="24"/>
                <w:szCs w:val="24"/>
              </w:rPr>
            </w:pPr>
            <w:r>
              <w:rPr>
                <w:rFonts w:ascii="Cambria" w:hAnsi="Cambria" w:cs="Times New Roman"/>
                <w:b/>
                <w:sz w:val="24"/>
                <w:szCs w:val="24"/>
              </w:rPr>
              <w:t>Тестирование</w:t>
            </w:r>
          </w:p>
        </w:tc>
        <w:tc>
          <w:tcPr>
            <w:tcW w:w="2093" w:type="dxa"/>
            <w:vAlign w:val="center"/>
          </w:tcPr>
          <w:p w:rsidR="00D352FE" w:rsidRPr="000E03E2" w:rsidRDefault="00D352FE" w:rsidP="00B63456">
            <w:pPr>
              <w:pStyle w:val="a3"/>
              <w:jc w:val="center"/>
              <w:rPr>
                <w:rFonts w:ascii="Cambria" w:hAnsi="Cambria" w:cs="Times New Roman"/>
                <w:b/>
                <w:sz w:val="24"/>
                <w:szCs w:val="24"/>
              </w:rPr>
            </w:pPr>
          </w:p>
        </w:tc>
        <w:tc>
          <w:tcPr>
            <w:tcW w:w="2097" w:type="dxa"/>
            <w:vAlign w:val="center"/>
          </w:tcPr>
          <w:p w:rsidR="00D352FE" w:rsidRPr="000E03E2" w:rsidRDefault="00D352FE" w:rsidP="00B63456">
            <w:pPr>
              <w:pStyle w:val="a3"/>
              <w:jc w:val="center"/>
              <w:rPr>
                <w:rFonts w:ascii="Cambria" w:hAnsi="Cambria" w:cs="Times New Roman"/>
                <w:b/>
                <w:sz w:val="24"/>
                <w:szCs w:val="24"/>
              </w:rPr>
            </w:pPr>
          </w:p>
        </w:tc>
      </w:tr>
    </w:tbl>
    <w:p w:rsidR="00B63456" w:rsidRDefault="00B63456" w:rsidP="000142F6">
      <w:pPr>
        <w:pStyle w:val="a3"/>
        <w:jc w:val="center"/>
        <w:rPr>
          <w:rFonts w:ascii="Cambria" w:hAnsi="Cambria" w:cs="Times New Roman"/>
          <w:b/>
          <w:sz w:val="24"/>
          <w:szCs w:val="24"/>
        </w:rPr>
      </w:pPr>
    </w:p>
    <w:p w:rsidR="00B63456" w:rsidRPr="001C643C" w:rsidRDefault="00B63456" w:rsidP="000142F6">
      <w:pPr>
        <w:pStyle w:val="a3"/>
        <w:jc w:val="center"/>
        <w:rPr>
          <w:rFonts w:ascii="Cambria" w:hAnsi="Cambria" w:cs="Times New Roman"/>
          <w:b/>
          <w:sz w:val="24"/>
          <w:szCs w:val="24"/>
        </w:rPr>
      </w:pPr>
    </w:p>
    <w:p w:rsidR="00612DA1" w:rsidRPr="001C643C" w:rsidRDefault="00612DA1">
      <w:pPr>
        <w:rPr>
          <w:rFonts w:ascii="Cambria" w:hAnsi="Cambria"/>
          <w:sz w:val="24"/>
          <w:szCs w:val="24"/>
        </w:rPr>
      </w:pPr>
    </w:p>
    <w:p w:rsidR="00C57019" w:rsidRPr="001C643C" w:rsidRDefault="00C57019" w:rsidP="000142F6">
      <w:pPr>
        <w:spacing w:line="240" w:lineRule="auto"/>
        <w:jc w:val="center"/>
        <w:rPr>
          <w:rFonts w:ascii="Cambria" w:hAnsi="Cambria"/>
          <w:sz w:val="24"/>
          <w:szCs w:val="24"/>
        </w:rPr>
      </w:pPr>
    </w:p>
    <w:sectPr w:rsidR="00C57019" w:rsidRPr="001C643C" w:rsidSect="00C57019">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9E2"/>
    <w:multiLevelType w:val="multilevel"/>
    <w:tmpl w:val="BE14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B0FD4"/>
    <w:multiLevelType w:val="multilevel"/>
    <w:tmpl w:val="C97E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F0B1A"/>
    <w:multiLevelType w:val="hybridMultilevel"/>
    <w:tmpl w:val="40EAE4B2"/>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2E4162"/>
    <w:multiLevelType w:val="multilevel"/>
    <w:tmpl w:val="1D580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DA5154"/>
    <w:multiLevelType w:val="multilevel"/>
    <w:tmpl w:val="B6B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EF4CEB"/>
    <w:multiLevelType w:val="multilevel"/>
    <w:tmpl w:val="2132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2F0462"/>
    <w:multiLevelType w:val="hybridMultilevel"/>
    <w:tmpl w:val="85EADF8E"/>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A703D3"/>
    <w:multiLevelType w:val="hybridMultilevel"/>
    <w:tmpl w:val="E43419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0E05B37"/>
    <w:multiLevelType w:val="multilevel"/>
    <w:tmpl w:val="2BBC1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58709E"/>
    <w:multiLevelType w:val="multilevel"/>
    <w:tmpl w:val="79426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572175"/>
    <w:multiLevelType w:val="singleLevel"/>
    <w:tmpl w:val="A104C2B8"/>
    <w:lvl w:ilvl="0">
      <w:start w:val="1"/>
      <w:numFmt w:val="bullet"/>
      <w:lvlText w:val="-"/>
      <w:lvlJc w:val="left"/>
      <w:pPr>
        <w:tabs>
          <w:tab w:val="num" w:pos="360"/>
        </w:tabs>
        <w:ind w:left="360" w:hanging="360"/>
      </w:pPr>
      <w:rPr>
        <w:rFonts w:hint="default"/>
      </w:rPr>
    </w:lvl>
  </w:abstractNum>
  <w:abstractNum w:abstractNumId="12" w15:restartNumberingAfterBreak="0">
    <w:nsid w:val="41662595"/>
    <w:multiLevelType w:val="multilevel"/>
    <w:tmpl w:val="DD66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B21C43"/>
    <w:multiLevelType w:val="multilevel"/>
    <w:tmpl w:val="EF3A2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087E2E"/>
    <w:multiLevelType w:val="multilevel"/>
    <w:tmpl w:val="1354E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6273BE"/>
    <w:multiLevelType w:val="hybridMultilevel"/>
    <w:tmpl w:val="62F6F4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45A3C86"/>
    <w:multiLevelType w:val="hybridMultilevel"/>
    <w:tmpl w:val="7CD09972"/>
    <w:lvl w:ilvl="0" w:tplc="0419000F">
      <w:start w:val="1"/>
      <w:numFmt w:val="decimal"/>
      <w:lvlText w:val="%1."/>
      <w:lvlJc w:val="left"/>
      <w:pPr>
        <w:ind w:left="720" w:hanging="360"/>
      </w:pPr>
    </w:lvl>
    <w:lvl w:ilvl="1" w:tplc="8F6A7582">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FB72E9C"/>
    <w:multiLevelType w:val="multilevel"/>
    <w:tmpl w:val="4230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155D61"/>
    <w:multiLevelType w:val="hybridMultilevel"/>
    <w:tmpl w:val="2E4EF48A"/>
    <w:lvl w:ilvl="0" w:tplc="A3324D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307F"/>
    <w:multiLevelType w:val="multilevel"/>
    <w:tmpl w:val="4C70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5D23939"/>
    <w:multiLevelType w:val="multilevel"/>
    <w:tmpl w:val="0F58F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AA27C4"/>
    <w:multiLevelType w:val="hybridMultilevel"/>
    <w:tmpl w:val="61462A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8625BF"/>
    <w:multiLevelType w:val="multilevel"/>
    <w:tmpl w:val="7F56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0"/>
  </w:num>
  <w:num w:numId="3">
    <w:abstractNumId w:val="4"/>
  </w:num>
  <w:num w:numId="4">
    <w:abstractNumId w:val="20"/>
  </w:num>
  <w:num w:numId="5">
    <w:abstractNumId w:val="14"/>
  </w:num>
  <w:num w:numId="6">
    <w:abstractNumId w:val="13"/>
  </w:num>
  <w:num w:numId="7">
    <w:abstractNumId w:val="15"/>
  </w:num>
  <w:num w:numId="8">
    <w:abstractNumId w:val="3"/>
  </w:num>
  <w:num w:numId="9">
    <w:abstractNumId w:val="11"/>
  </w:num>
  <w:num w:numId="10">
    <w:abstractNumId w:val="16"/>
  </w:num>
  <w:num w:numId="11">
    <w:abstractNumId w:val="21"/>
  </w:num>
  <w:num w:numId="12">
    <w:abstractNumId w:val="8"/>
  </w:num>
  <w:num w:numId="13">
    <w:abstractNumId w:val="12"/>
  </w:num>
  <w:num w:numId="14">
    <w:abstractNumId w:val="9"/>
  </w:num>
  <w:num w:numId="15">
    <w:abstractNumId w:val="19"/>
  </w:num>
  <w:num w:numId="16">
    <w:abstractNumId w:val="6"/>
  </w:num>
  <w:num w:numId="17">
    <w:abstractNumId w:val="5"/>
  </w:num>
  <w:num w:numId="18">
    <w:abstractNumId w:val="0"/>
  </w:num>
  <w:num w:numId="19">
    <w:abstractNumId w:val="22"/>
  </w:num>
  <w:num w:numId="20">
    <w:abstractNumId w:val="1"/>
  </w:num>
  <w:num w:numId="21">
    <w:abstractNumId w:val="18"/>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C57019"/>
    <w:rsid w:val="000114CC"/>
    <w:rsid w:val="000142F6"/>
    <w:rsid w:val="000144CB"/>
    <w:rsid w:val="00044370"/>
    <w:rsid w:val="000C1AD1"/>
    <w:rsid w:val="000C48FF"/>
    <w:rsid w:val="000E02F5"/>
    <w:rsid w:val="00110FC4"/>
    <w:rsid w:val="00153A40"/>
    <w:rsid w:val="00172A28"/>
    <w:rsid w:val="00182D38"/>
    <w:rsid w:val="001A6E68"/>
    <w:rsid w:val="001C3108"/>
    <w:rsid w:val="001C46FB"/>
    <w:rsid w:val="001C643C"/>
    <w:rsid w:val="001D5BD8"/>
    <w:rsid w:val="00216FBB"/>
    <w:rsid w:val="00251146"/>
    <w:rsid w:val="002D0F81"/>
    <w:rsid w:val="003175A9"/>
    <w:rsid w:val="003A4B23"/>
    <w:rsid w:val="003B4B86"/>
    <w:rsid w:val="004147C3"/>
    <w:rsid w:val="00431398"/>
    <w:rsid w:val="00495977"/>
    <w:rsid w:val="004A6A8A"/>
    <w:rsid w:val="005178D9"/>
    <w:rsid w:val="005362B7"/>
    <w:rsid w:val="00565E59"/>
    <w:rsid w:val="005966D8"/>
    <w:rsid w:val="005B0A00"/>
    <w:rsid w:val="005C0501"/>
    <w:rsid w:val="005F1FC3"/>
    <w:rsid w:val="005F4F48"/>
    <w:rsid w:val="00612DA1"/>
    <w:rsid w:val="006771D1"/>
    <w:rsid w:val="006B3ABE"/>
    <w:rsid w:val="006B45C9"/>
    <w:rsid w:val="006C2EF5"/>
    <w:rsid w:val="006D1355"/>
    <w:rsid w:val="00705883"/>
    <w:rsid w:val="00706B29"/>
    <w:rsid w:val="00726EFB"/>
    <w:rsid w:val="0074765C"/>
    <w:rsid w:val="00836EEA"/>
    <w:rsid w:val="00847280"/>
    <w:rsid w:val="00855282"/>
    <w:rsid w:val="0097230A"/>
    <w:rsid w:val="00976EE5"/>
    <w:rsid w:val="00990C6C"/>
    <w:rsid w:val="009B7202"/>
    <w:rsid w:val="009C52BB"/>
    <w:rsid w:val="009E4C53"/>
    <w:rsid w:val="00A0798A"/>
    <w:rsid w:val="00A90A04"/>
    <w:rsid w:val="00AA199B"/>
    <w:rsid w:val="00AC7C33"/>
    <w:rsid w:val="00B3146F"/>
    <w:rsid w:val="00B63456"/>
    <w:rsid w:val="00B87BD3"/>
    <w:rsid w:val="00BA0D43"/>
    <w:rsid w:val="00BC4812"/>
    <w:rsid w:val="00BE3C1B"/>
    <w:rsid w:val="00BE4108"/>
    <w:rsid w:val="00C24653"/>
    <w:rsid w:val="00C34312"/>
    <w:rsid w:val="00C55EDF"/>
    <w:rsid w:val="00C57019"/>
    <w:rsid w:val="00C74816"/>
    <w:rsid w:val="00D13E3F"/>
    <w:rsid w:val="00D352FE"/>
    <w:rsid w:val="00D507F6"/>
    <w:rsid w:val="00DA3F03"/>
    <w:rsid w:val="00DE6AB3"/>
    <w:rsid w:val="00E12032"/>
    <w:rsid w:val="00E2583E"/>
    <w:rsid w:val="00E314FC"/>
    <w:rsid w:val="00E65D7F"/>
    <w:rsid w:val="00E71920"/>
    <w:rsid w:val="00E93137"/>
    <w:rsid w:val="00E9606E"/>
    <w:rsid w:val="00E96535"/>
    <w:rsid w:val="00EB482A"/>
    <w:rsid w:val="00EC062D"/>
    <w:rsid w:val="00EC472C"/>
    <w:rsid w:val="00EC6D40"/>
    <w:rsid w:val="00F45AA3"/>
    <w:rsid w:val="00F52F93"/>
    <w:rsid w:val="00F629CF"/>
    <w:rsid w:val="00F86877"/>
    <w:rsid w:val="00FA7828"/>
    <w:rsid w:val="00FB3CE3"/>
    <w:rsid w:val="00FF3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EB987A-7C15-4540-A7E2-9BAC9C91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3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57019"/>
  </w:style>
  <w:style w:type="paragraph" w:customStyle="1" w:styleId="c10">
    <w:name w:val="c10"/>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C57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C57019"/>
    <w:pPr>
      <w:spacing w:after="0" w:line="240" w:lineRule="auto"/>
    </w:pPr>
  </w:style>
  <w:style w:type="table" w:styleId="a4">
    <w:name w:val="Table Grid"/>
    <w:basedOn w:val="a1"/>
    <w:uiPriority w:val="59"/>
    <w:rsid w:val="00C570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qFormat/>
    <w:rsid w:val="00C57019"/>
    <w:pPr>
      <w:ind w:left="720"/>
      <w:contextualSpacing/>
    </w:pPr>
  </w:style>
  <w:style w:type="paragraph" w:styleId="a6">
    <w:name w:val="Body Text Indent"/>
    <w:basedOn w:val="a"/>
    <w:link w:val="a7"/>
    <w:rsid w:val="000142F6"/>
    <w:pPr>
      <w:spacing w:after="0" w:line="360" w:lineRule="auto"/>
      <w:ind w:firstLine="567"/>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0142F6"/>
    <w:rPr>
      <w:rFonts w:ascii="Times New Roman" w:eastAsia="Times New Roman" w:hAnsi="Times New Roman" w:cs="Times New Roman"/>
      <w:sz w:val="28"/>
      <w:szCs w:val="20"/>
      <w:lang w:eastAsia="ru-RU"/>
    </w:rPr>
  </w:style>
  <w:style w:type="paragraph" w:customStyle="1" w:styleId="1">
    <w:name w:val="Обычный1"/>
    <w:rsid w:val="000142F6"/>
    <w:pPr>
      <w:widowControl w:val="0"/>
      <w:spacing w:after="0" w:line="240" w:lineRule="auto"/>
    </w:pPr>
    <w:rPr>
      <w:rFonts w:ascii="Times New Roman" w:eastAsia="Times New Roman" w:hAnsi="Times New Roman" w:cs="Times New Roman"/>
      <w:snapToGrid w:val="0"/>
      <w:sz w:val="20"/>
      <w:szCs w:val="20"/>
      <w:lang w:eastAsia="ru-RU"/>
    </w:rPr>
  </w:style>
  <w:style w:type="paragraph" w:styleId="3">
    <w:name w:val="Body Text Indent 3"/>
    <w:basedOn w:val="a"/>
    <w:link w:val="30"/>
    <w:rsid w:val="000142F6"/>
    <w:pPr>
      <w:spacing w:after="120" w:line="240" w:lineRule="auto"/>
      <w:ind w:left="283"/>
    </w:pPr>
    <w:rPr>
      <w:rFonts w:ascii="Times New Roman" w:eastAsia="Times New Roman" w:hAnsi="Times New Roman" w:cs="Times New Roman"/>
      <w:sz w:val="16"/>
      <w:szCs w:val="20"/>
      <w:lang w:eastAsia="ru-RU"/>
    </w:rPr>
  </w:style>
  <w:style w:type="character" w:customStyle="1" w:styleId="30">
    <w:name w:val="Основной текст с отступом 3 Знак"/>
    <w:basedOn w:val="a0"/>
    <w:link w:val="3"/>
    <w:rsid w:val="000142F6"/>
    <w:rPr>
      <w:rFonts w:ascii="Times New Roman" w:eastAsia="Times New Roman" w:hAnsi="Times New Roman" w:cs="Times New Roman"/>
      <w:sz w:val="16"/>
      <w:szCs w:val="20"/>
      <w:lang w:eastAsia="ru-RU"/>
    </w:rPr>
  </w:style>
  <w:style w:type="paragraph" w:customStyle="1" w:styleId="10">
    <w:name w:val="Обычный1"/>
    <w:rsid w:val="00216FBB"/>
    <w:pPr>
      <w:widowControl w:val="0"/>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1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5CC1-B3C4-47D2-801B-BF46AAA4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9</Pages>
  <Words>2209</Words>
  <Characters>12593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Ronin</dc:creator>
  <cp:lastModifiedBy>Ronin</cp:lastModifiedBy>
  <cp:revision>63</cp:revision>
  <cp:lastPrinted>2017-08-31T05:55:00Z</cp:lastPrinted>
  <dcterms:created xsi:type="dcterms:W3CDTF">2017-08-26T22:20:00Z</dcterms:created>
  <dcterms:modified xsi:type="dcterms:W3CDTF">2018-08-23T19:46:00Z</dcterms:modified>
</cp:coreProperties>
</file>